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66E" w:rsidRDefault="00B5666E" w:rsidP="007E5E0B">
      <w:pPr>
        <w:jc w:val="center"/>
        <w:rPr>
          <w:rFonts w:ascii="Spranq eco sans" w:hAnsi="Spranq eco sans"/>
          <w:b/>
          <w:sz w:val="32"/>
          <w:u w:val="single"/>
        </w:rPr>
      </w:pPr>
    </w:p>
    <w:p w:rsidR="007E5E0B" w:rsidRPr="007E5E0B" w:rsidRDefault="007E5E0B" w:rsidP="007E5E0B">
      <w:pPr>
        <w:jc w:val="center"/>
        <w:rPr>
          <w:rFonts w:ascii="Spranq eco sans" w:hAnsi="Spranq eco sans"/>
          <w:b/>
          <w:sz w:val="32"/>
          <w:u w:val="single"/>
        </w:rPr>
      </w:pPr>
      <w:r w:rsidRPr="007E5E0B">
        <w:rPr>
          <w:rFonts w:ascii="Spranq eco sans" w:hAnsi="Spranq eco sans"/>
          <w:b/>
          <w:sz w:val="32"/>
          <w:u w:val="single"/>
        </w:rPr>
        <w:t xml:space="preserve">INDICAÇÃO Nº </w:t>
      </w:r>
      <w:r w:rsidR="00C52319">
        <w:rPr>
          <w:rFonts w:ascii="Spranq eco sans" w:hAnsi="Spranq eco sans"/>
          <w:b/>
          <w:sz w:val="32"/>
          <w:u w:val="single"/>
        </w:rPr>
        <w:t>072</w:t>
      </w:r>
      <w:r>
        <w:rPr>
          <w:rFonts w:ascii="Spranq eco sans" w:hAnsi="Spranq eco sans"/>
          <w:b/>
          <w:sz w:val="32"/>
          <w:u w:val="single"/>
        </w:rPr>
        <w:t>/202</w:t>
      </w:r>
      <w:r w:rsidR="00C52319">
        <w:rPr>
          <w:rFonts w:ascii="Spranq eco sans" w:hAnsi="Spranq eco sans"/>
          <w:b/>
          <w:sz w:val="32"/>
          <w:u w:val="single"/>
        </w:rPr>
        <w:t>6</w:t>
      </w:r>
    </w:p>
    <w:p w:rsidR="007E5E0B" w:rsidRDefault="007E5E0B" w:rsidP="007E5E0B">
      <w:pPr>
        <w:rPr>
          <w:rFonts w:ascii="Spranq eco sans" w:hAnsi="Spranq eco sans"/>
        </w:rPr>
      </w:pPr>
    </w:p>
    <w:p w:rsidR="00C52319" w:rsidRDefault="00C52319" w:rsidP="007E5E0B">
      <w:pPr>
        <w:snapToGrid w:val="0"/>
        <w:jc w:val="both"/>
        <w:rPr>
          <w:rFonts w:ascii="Spranq eco sans" w:hAnsi="Spranq eco sans"/>
        </w:rPr>
      </w:pPr>
      <w:bookmarkStart w:id="0" w:name="_GoBack"/>
      <w:bookmarkEnd w:id="0"/>
    </w:p>
    <w:p w:rsidR="00C52319" w:rsidRDefault="007E5E0B" w:rsidP="00C52319">
      <w:pPr>
        <w:snapToGrid w:val="0"/>
        <w:ind w:firstLine="2835"/>
        <w:jc w:val="both"/>
        <w:rPr>
          <w:rFonts w:ascii="Spranq eco sans" w:hAnsi="Spranq eco sans"/>
          <w:b/>
          <w:bCs/>
          <w:lang w:val="pt-BR"/>
        </w:rPr>
      </w:pPr>
      <w:r w:rsidRPr="00C52319">
        <w:rPr>
          <w:rFonts w:ascii="Spranq eco sans" w:hAnsi="Spranq eco sans"/>
        </w:rPr>
        <w:t>Nos termos regimentais,</w:t>
      </w:r>
      <w:r w:rsidRPr="00C52319">
        <w:rPr>
          <w:rFonts w:ascii="Spranq eco sans" w:hAnsi="Spranq eco sans"/>
          <w:b/>
        </w:rPr>
        <w:t xml:space="preserve"> INDICO</w:t>
      </w:r>
      <w:r w:rsidRPr="00C52319">
        <w:rPr>
          <w:rFonts w:ascii="Spranq eco sans" w:hAnsi="Spranq eco sans"/>
        </w:rPr>
        <w:t xml:space="preserve"> ao Senhor Prefeito Municipal Dr. Juliano Vigilato Guiro para que realize estudos junto ao Departamento Jurídico e outros pertinentes, visando a possibilidade de envi</w:t>
      </w:r>
      <w:r w:rsidR="00C52319" w:rsidRPr="00C52319">
        <w:rPr>
          <w:rFonts w:ascii="Spranq eco sans" w:hAnsi="Spranq eco sans"/>
        </w:rPr>
        <w:t>o de projeto de lei</w:t>
      </w:r>
      <w:r w:rsidRPr="00C52319">
        <w:rPr>
          <w:rFonts w:ascii="Spranq eco sans" w:hAnsi="Spranq eco sans"/>
        </w:rPr>
        <w:t xml:space="preserve"> de autoria do Poder Executivo a esta Câmara Municipal, que conforme ementa proposta de minuta anexa</w:t>
      </w:r>
      <w:r w:rsidR="00B5666E" w:rsidRPr="00C52319">
        <w:rPr>
          <w:rFonts w:ascii="Spranq eco sans" w:hAnsi="Spranq eco sans"/>
        </w:rPr>
        <w:t xml:space="preserve"> que</w:t>
      </w:r>
      <w:r w:rsidRPr="00C52319">
        <w:rPr>
          <w:rFonts w:ascii="Spranq eco sans" w:hAnsi="Spranq eco sans"/>
        </w:rPr>
        <w:t xml:space="preserve"> </w:t>
      </w:r>
      <w:r w:rsidR="00C52319" w:rsidRPr="00C52319">
        <w:rPr>
          <w:rFonts w:ascii="Spranq eco sans" w:hAnsi="Spranq eco sans"/>
          <w:b/>
        </w:rPr>
        <w:t>“</w:t>
      </w:r>
      <w:r w:rsidR="00C52319" w:rsidRPr="00C52319">
        <w:rPr>
          <w:rFonts w:ascii="Spranq eco sans" w:hAnsi="Spranq eco sans"/>
          <w:b/>
          <w:bCs/>
          <w:lang w:val="pt-BR"/>
        </w:rPr>
        <w:t>Dispõe sobre a regulamentação da legislação nacional de trânsito no que diz respeito à circulação, nas vias urbanas de Tupi Paulista, de                                                                 ciclomotores, bicicletas elétricas e equipamentos de mobilidade individual autopropelidos, e dá outras providências”.</w:t>
      </w:r>
    </w:p>
    <w:p w:rsidR="00C52319" w:rsidRPr="00C52319" w:rsidRDefault="00C52319" w:rsidP="00C52319">
      <w:pPr>
        <w:snapToGrid w:val="0"/>
        <w:ind w:firstLine="2835"/>
        <w:jc w:val="both"/>
        <w:rPr>
          <w:rFonts w:ascii="Spranq eco sans" w:hAnsi="Spranq eco sans"/>
          <w:b/>
          <w:bCs/>
          <w:lang w:val="pt-BR"/>
        </w:rPr>
      </w:pPr>
    </w:p>
    <w:p w:rsidR="007E5E0B" w:rsidRPr="00FF7C33" w:rsidRDefault="007E5E0B" w:rsidP="00C52319">
      <w:pPr>
        <w:jc w:val="both"/>
        <w:rPr>
          <w:rFonts w:ascii="Spranq eco sans" w:hAnsi="Spranq eco sans"/>
        </w:rPr>
      </w:pPr>
      <w:r w:rsidRPr="00FF7C33">
        <w:rPr>
          <w:rFonts w:ascii="Spranq eco sans" w:hAnsi="Spranq eco sans"/>
        </w:rPr>
        <w:tab/>
      </w:r>
      <w:r w:rsidRPr="00FF7C33">
        <w:rPr>
          <w:rFonts w:ascii="Spranq eco sans" w:hAnsi="Spranq eco sans"/>
        </w:rPr>
        <w:tab/>
      </w:r>
      <w:r w:rsidRPr="00FF7C33">
        <w:rPr>
          <w:rFonts w:ascii="Spranq eco sans" w:hAnsi="Spranq eco sans"/>
        </w:rPr>
        <w:tab/>
      </w:r>
      <w:r>
        <w:rPr>
          <w:rFonts w:ascii="Spranq eco sans" w:hAnsi="Spranq eco sans"/>
        </w:rPr>
        <w:tab/>
      </w:r>
      <w:r w:rsidR="00C52319" w:rsidRPr="00C52319">
        <w:rPr>
          <w:rFonts w:ascii="Spranq eco sans" w:hAnsi="Spranq eco sans"/>
        </w:rPr>
        <w:t>A presente indicação tem por finalidade promover maior segurança jurídica e viária no Município de Tupi Paulista, diante do crescente uso de ciclomotores, bicicletas elétricas e equipamentos de mobilidade individual autopropelidos. A regulamentação municipal, em consonância com a legislação nacional de trânsito, permitirá a definição de normas claras para circulação desses veículos nas vias urbanas, contribuindo para a prevenção de acidentes, a organização do tráfego e a proteção de condutores, pedestres e demais usuários das vias públicas. A medida busca ainda adequar a legislação municipal às novas modalidades de mobilidade urbana, proporcionando maior segurança e bem-estar à população.</w:t>
      </w:r>
      <w:r w:rsidRPr="00FF7C33">
        <w:rPr>
          <w:rFonts w:ascii="Spranq eco sans" w:hAnsi="Spranq eco sans"/>
        </w:rPr>
        <w:t xml:space="preserve">                               </w:t>
      </w:r>
    </w:p>
    <w:p w:rsidR="007E5E0B" w:rsidRDefault="007E5E0B" w:rsidP="00B5666E">
      <w:pPr>
        <w:jc w:val="center"/>
        <w:rPr>
          <w:rFonts w:ascii="Spranq eco sans" w:hAnsi="Spranq eco sans"/>
        </w:rPr>
      </w:pPr>
    </w:p>
    <w:p w:rsidR="007E5E0B" w:rsidRDefault="007E5E0B" w:rsidP="00B5666E">
      <w:pPr>
        <w:jc w:val="center"/>
        <w:rPr>
          <w:rFonts w:ascii="Spranq eco sans" w:hAnsi="Spranq eco sans"/>
        </w:rPr>
      </w:pPr>
      <w:r>
        <w:rPr>
          <w:rFonts w:ascii="Spranq eco sans" w:hAnsi="Spranq eco sans"/>
        </w:rPr>
        <w:t xml:space="preserve">Sala das Sessões, “Vereador </w:t>
      </w:r>
      <w:r w:rsidRPr="00FF7C33">
        <w:rPr>
          <w:rFonts w:ascii="Spranq eco sans" w:hAnsi="Spranq eco sans"/>
        </w:rPr>
        <w:t>Delson Leandro da Silva”</w:t>
      </w:r>
      <w:r>
        <w:rPr>
          <w:rFonts w:ascii="Spranq eco sans" w:hAnsi="Spranq eco sans"/>
        </w:rPr>
        <w:t>,</w:t>
      </w:r>
      <w:r w:rsidRPr="00FF7C33">
        <w:rPr>
          <w:rFonts w:ascii="Spranq eco sans" w:hAnsi="Spranq eco sans"/>
        </w:rPr>
        <w:t xml:space="preserve"> </w:t>
      </w:r>
      <w:r w:rsidR="00C52319">
        <w:rPr>
          <w:rFonts w:ascii="Spranq eco sans" w:hAnsi="Spranq eco sans"/>
        </w:rPr>
        <w:t>19</w:t>
      </w:r>
      <w:r>
        <w:rPr>
          <w:rFonts w:ascii="Spranq eco sans" w:hAnsi="Spranq eco sans"/>
        </w:rPr>
        <w:t xml:space="preserve"> de </w:t>
      </w:r>
      <w:r w:rsidR="00C52319">
        <w:rPr>
          <w:rFonts w:ascii="Spranq eco sans" w:hAnsi="Spranq eco sans"/>
        </w:rPr>
        <w:t>junho</w:t>
      </w:r>
      <w:r>
        <w:rPr>
          <w:rFonts w:ascii="Spranq eco sans" w:hAnsi="Spranq eco sans"/>
        </w:rPr>
        <w:t xml:space="preserve"> </w:t>
      </w:r>
      <w:r w:rsidRPr="00FF7C33">
        <w:rPr>
          <w:rFonts w:ascii="Spranq eco sans" w:hAnsi="Spranq eco sans"/>
        </w:rPr>
        <w:t>de 20</w:t>
      </w:r>
      <w:r>
        <w:rPr>
          <w:rFonts w:ascii="Spranq eco sans" w:hAnsi="Spranq eco sans"/>
        </w:rPr>
        <w:t>2</w:t>
      </w:r>
      <w:r w:rsidR="00C52319">
        <w:rPr>
          <w:rFonts w:ascii="Spranq eco sans" w:hAnsi="Spranq eco sans"/>
        </w:rPr>
        <w:t>6</w:t>
      </w:r>
      <w:r w:rsidR="00B5666E">
        <w:rPr>
          <w:rFonts w:ascii="Spranq eco sans" w:hAnsi="Spranq eco sans"/>
        </w:rPr>
        <w:t>.</w:t>
      </w:r>
    </w:p>
    <w:p w:rsidR="00B5666E" w:rsidRDefault="00B5666E" w:rsidP="00B5666E">
      <w:pPr>
        <w:jc w:val="center"/>
        <w:rPr>
          <w:rFonts w:ascii="Spranq eco sans" w:hAnsi="Spranq eco sans"/>
        </w:rPr>
      </w:pPr>
    </w:p>
    <w:p w:rsidR="00B5666E" w:rsidRDefault="00B5666E" w:rsidP="00B5666E">
      <w:pPr>
        <w:jc w:val="center"/>
        <w:rPr>
          <w:rFonts w:ascii="Spranq eco sans" w:hAnsi="Spranq eco sans"/>
        </w:rPr>
      </w:pPr>
    </w:p>
    <w:p w:rsidR="00B5666E" w:rsidRDefault="00B5666E" w:rsidP="00B5666E">
      <w:pPr>
        <w:jc w:val="center"/>
        <w:rPr>
          <w:rFonts w:ascii="Spranq eco sans" w:hAnsi="Spranq eco sans"/>
        </w:rPr>
      </w:pPr>
    </w:p>
    <w:p w:rsidR="007E5E0B" w:rsidRDefault="007E5E0B" w:rsidP="00B5666E">
      <w:pPr>
        <w:rPr>
          <w:rFonts w:ascii="Spranq eco sans" w:hAnsi="Spranq eco sans"/>
        </w:rPr>
      </w:pPr>
    </w:p>
    <w:p w:rsidR="00C52319" w:rsidRDefault="00C52319" w:rsidP="00B5666E">
      <w:pPr>
        <w:rPr>
          <w:rFonts w:ascii="Spranq eco sans" w:hAnsi="Spranq eco sans"/>
        </w:rPr>
      </w:pPr>
    </w:p>
    <w:p w:rsidR="00C52319" w:rsidRPr="00FF7C33" w:rsidRDefault="00C52319" w:rsidP="00B5666E">
      <w:pPr>
        <w:rPr>
          <w:rFonts w:ascii="Spranq eco sans" w:hAnsi="Spranq eco sans"/>
        </w:rPr>
      </w:pPr>
    </w:p>
    <w:p w:rsidR="007E5E0B" w:rsidRPr="00DE0A10" w:rsidRDefault="007E5E0B" w:rsidP="00B5666E">
      <w:pPr>
        <w:jc w:val="center"/>
        <w:rPr>
          <w:rFonts w:ascii="Spranq eco sans" w:hAnsi="Spranq eco sans"/>
          <w:b/>
        </w:rPr>
      </w:pPr>
      <w:r>
        <w:rPr>
          <w:rFonts w:ascii="Spranq eco sans" w:hAnsi="Spranq eco sans"/>
          <w:b/>
        </w:rPr>
        <w:t>Luís Carlos de Oliveira</w:t>
      </w:r>
    </w:p>
    <w:p w:rsidR="007E5E0B" w:rsidRDefault="007E5E0B" w:rsidP="00B5666E">
      <w:pPr>
        <w:jc w:val="center"/>
        <w:rPr>
          <w:rFonts w:ascii="Spranq eco sans" w:hAnsi="Spranq eco sans"/>
          <w:b/>
        </w:rPr>
      </w:pPr>
      <w:r w:rsidRPr="00DE0A10">
        <w:rPr>
          <w:rFonts w:ascii="Spranq eco sans" w:hAnsi="Spranq eco sans"/>
          <w:b/>
        </w:rPr>
        <w:t>Vereador</w:t>
      </w:r>
    </w:p>
    <w:p w:rsidR="007E5E0B" w:rsidRDefault="007E5E0B" w:rsidP="00B5666E">
      <w:pPr>
        <w:jc w:val="center"/>
        <w:rPr>
          <w:rFonts w:ascii="Spranq eco sans" w:hAnsi="Spranq eco sans"/>
          <w:b/>
        </w:rPr>
      </w:pPr>
    </w:p>
    <w:p w:rsidR="007E5E0B" w:rsidRDefault="007E5E0B" w:rsidP="007E5E0B">
      <w:pPr>
        <w:jc w:val="center"/>
        <w:rPr>
          <w:rFonts w:ascii="Spranq eco sans" w:hAnsi="Spranq eco sans"/>
          <w:b/>
        </w:rPr>
      </w:pPr>
    </w:p>
    <w:p w:rsidR="007E5E0B" w:rsidRDefault="007E5E0B" w:rsidP="007E5E0B">
      <w:pPr>
        <w:jc w:val="center"/>
        <w:rPr>
          <w:rFonts w:ascii="Spranq eco sans" w:hAnsi="Spranq eco sans"/>
          <w:b/>
        </w:rPr>
      </w:pPr>
    </w:p>
    <w:p w:rsidR="007E5E0B" w:rsidRDefault="007E5E0B" w:rsidP="007E5E0B">
      <w:pPr>
        <w:jc w:val="center"/>
        <w:rPr>
          <w:rFonts w:ascii="Spranq eco sans" w:hAnsi="Spranq eco sans"/>
          <w:b/>
        </w:rPr>
      </w:pPr>
    </w:p>
    <w:p w:rsidR="007E5E0B" w:rsidRDefault="007E5E0B" w:rsidP="007E5E0B">
      <w:pPr>
        <w:jc w:val="center"/>
        <w:rPr>
          <w:rFonts w:ascii="Spranq eco sans" w:hAnsi="Spranq eco sans"/>
          <w:b/>
        </w:rPr>
      </w:pPr>
    </w:p>
    <w:p w:rsidR="007E5E0B" w:rsidRDefault="007E5E0B"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C52319" w:rsidRDefault="00C52319" w:rsidP="007E5E0B">
      <w:pPr>
        <w:jc w:val="center"/>
        <w:rPr>
          <w:rFonts w:ascii="Spranq eco sans" w:hAnsi="Spranq eco sans"/>
          <w:b/>
        </w:rPr>
      </w:pPr>
    </w:p>
    <w:p w:rsidR="007E5E0B" w:rsidRPr="007E5E0B" w:rsidRDefault="007E5E0B" w:rsidP="008A6A26">
      <w:pPr>
        <w:jc w:val="center"/>
        <w:rPr>
          <w:rFonts w:ascii="Spranq eco sans" w:hAnsi="Spranq eco sans"/>
          <w:b/>
          <w:sz w:val="32"/>
          <w:u w:val="single"/>
        </w:rPr>
      </w:pPr>
      <w:r>
        <w:rPr>
          <w:rFonts w:ascii="Spranq eco sans" w:hAnsi="Spranq eco sans"/>
          <w:b/>
          <w:sz w:val="32"/>
          <w:u w:val="single"/>
        </w:rPr>
        <w:t xml:space="preserve">ANEXO À </w:t>
      </w:r>
      <w:r w:rsidRPr="007E5E0B">
        <w:rPr>
          <w:rFonts w:ascii="Spranq eco sans" w:hAnsi="Spranq eco sans"/>
          <w:b/>
          <w:sz w:val="32"/>
          <w:u w:val="single"/>
        </w:rPr>
        <w:t xml:space="preserve">INDICAÇÃO Nº </w:t>
      </w:r>
      <w:r w:rsidR="004C536A">
        <w:rPr>
          <w:rFonts w:ascii="Spranq eco sans" w:hAnsi="Spranq eco sans"/>
          <w:b/>
          <w:sz w:val="32"/>
          <w:u w:val="single"/>
        </w:rPr>
        <w:t>072/2026</w:t>
      </w:r>
    </w:p>
    <w:p w:rsidR="007E5E0B" w:rsidRDefault="007E5E0B" w:rsidP="008A6A26">
      <w:pPr>
        <w:rPr>
          <w:b/>
        </w:rPr>
      </w:pPr>
    </w:p>
    <w:p w:rsidR="007E5E0B" w:rsidRPr="00B5666E" w:rsidRDefault="007E5E0B" w:rsidP="008A6A26">
      <w:pPr>
        <w:jc w:val="center"/>
        <w:rPr>
          <w:b/>
          <w:sz w:val="32"/>
          <w:u w:val="single"/>
        </w:rPr>
      </w:pPr>
      <w:r w:rsidRPr="00B5666E">
        <w:rPr>
          <w:b/>
          <w:sz w:val="32"/>
          <w:u w:val="single"/>
        </w:rPr>
        <w:t>MINUTA</w:t>
      </w:r>
      <w:r w:rsidR="00C52319">
        <w:rPr>
          <w:b/>
          <w:sz w:val="32"/>
          <w:u w:val="single"/>
        </w:rPr>
        <w:t xml:space="preserve"> DE PROJETO DE LEI </w:t>
      </w:r>
      <w:r w:rsidRPr="00B5666E">
        <w:rPr>
          <w:b/>
          <w:sz w:val="32"/>
          <w:u w:val="single"/>
        </w:rPr>
        <w:t>Nº XX/20XX, DE XX de XXXX de 20XX</w:t>
      </w:r>
    </w:p>
    <w:p w:rsidR="007E5E0B" w:rsidRDefault="007E5E0B" w:rsidP="008A6A26">
      <w:pPr>
        <w:rPr>
          <w:bCs/>
        </w:rPr>
      </w:pPr>
    </w:p>
    <w:p w:rsidR="00C52319" w:rsidRDefault="00C52319" w:rsidP="008A6A26">
      <w:pPr>
        <w:jc w:val="right"/>
        <w:rPr>
          <w:rStyle w:val="fontstyle01"/>
        </w:rPr>
      </w:pPr>
    </w:p>
    <w:p w:rsidR="00C52319" w:rsidRPr="008A6A26" w:rsidRDefault="00C52319" w:rsidP="008A6A26">
      <w:pPr>
        <w:ind w:left="3969"/>
        <w:jc w:val="both"/>
        <w:rPr>
          <w:rStyle w:val="fontstyle01"/>
          <w:sz w:val="20"/>
        </w:rPr>
      </w:pPr>
      <w:r w:rsidRPr="008A6A26">
        <w:rPr>
          <w:rStyle w:val="fontstyle01"/>
          <w:sz w:val="20"/>
        </w:rPr>
        <w:t>Dispõe sobre a regulamentação da legislação nacional de trânsito no que diz respeito à circulação, nas vias urbanas de Tupi Paulista, de                                                                 ciclomotores, bicicletas elétricas e equipamentos de mobilidade individual autopropelidos, e dá outras providências.</w:t>
      </w:r>
    </w:p>
    <w:p w:rsidR="00C52319" w:rsidRPr="008A6A26" w:rsidRDefault="00C52319" w:rsidP="008A6A26">
      <w:pPr>
        <w:rPr>
          <w:rStyle w:val="fontstyle01"/>
          <w:sz w:val="20"/>
        </w:rPr>
      </w:pPr>
    </w:p>
    <w:p w:rsidR="00C52319" w:rsidRPr="008A6A26" w:rsidRDefault="00C52319" w:rsidP="008A6A26">
      <w:pPr>
        <w:ind w:left="3969"/>
        <w:jc w:val="both"/>
        <w:rPr>
          <w:rStyle w:val="fontstyle01"/>
          <w:sz w:val="20"/>
        </w:rPr>
      </w:pPr>
      <w:r w:rsidRPr="008A6A26">
        <w:rPr>
          <w:rStyle w:val="fontstyle01"/>
          <w:sz w:val="20"/>
        </w:rPr>
        <w:t>Juliano Vigilato Guiro, Prefeito Municipal de Tupi Paulista, Estado de São Paulo, usando das atribuições que lhe são conferidas por lei, FAZ SABER QUE A CÂMARA MUNICIPAL APROVOU E ELE SANCIONA E PROMULGA A SEGUINTE LEI:</w:t>
      </w:r>
    </w:p>
    <w:p w:rsidR="004C536A" w:rsidRDefault="004C536A" w:rsidP="008A6A26">
      <w:pPr>
        <w:ind w:left="3969"/>
        <w:jc w:val="both"/>
        <w:rPr>
          <w:rStyle w:val="fontstyle01"/>
        </w:rPr>
      </w:pPr>
    </w:p>
    <w:p w:rsidR="00C52319" w:rsidRPr="008A6A26" w:rsidRDefault="00A02C63" w:rsidP="008A6A26">
      <w:pPr>
        <w:jc w:val="center"/>
        <w:rPr>
          <w:rStyle w:val="fontstyle21"/>
          <w:b/>
        </w:rPr>
      </w:pPr>
      <w:r>
        <w:rPr>
          <w:rStyle w:val="fontstyle21"/>
          <w:b/>
        </w:rPr>
        <w:t>T</w:t>
      </w:r>
      <w:r w:rsidR="00C52319" w:rsidRPr="008A6A26">
        <w:rPr>
          <w:rStyle w:val="fontstyle21"/>
          <w:b/>
        </w:rPr>
        <w:t>ÍTULO I</w:t>
      </w:r>
    </w:p>
    <w:p w:rsidR="00C52319" w:rsidRPr="008A6A26" w:rsidRDefault="00C52319" w:rsidP="008A6A26">
      <w:pPr>
        <w:jc w:val="center"/>
        <w:rPr>
          <w:rStyle w:val="fontstyle21"/>
          <w:b/>
        </w:rPr>
      </w:pPr>
      <w:r w:rsidRPr="008A6A26">
        <w:rPr>
          <w:rStyle w:val="fontstyle21"/>
          <w:b/>
        </w:rPr>
        <w:t>DAS DISPOSIÇÕES PRELIMINARES</w:t>
      </w:r>
    </w:p>
    <w:p w:rsidR="004C536A" w:rsidRDefault="004C536A" w:rsidP="008A6A26">
      <w:pPr>
        <w:jc w:val="both"/>
        <w:rPr>
          <w:rStyle w:val="fontstyle21"/>
        </w:rPr>
      </w:pPr>
    </w:p>
    <w:p w:rsidR="00C52319" w:rsidRPr="004C536A" w:rsidRDefault="00C52319" w:rsidP="008A6A26">
      <w:pPr>
        <w:jc w:val="both"/>
        <w:rPr>
          <w:rStyle w:val="fontstyle01"/>
          <w:b w:val="0"/>
        </w:rPr>
      </w:pPr>
      <w:r w:rsidRPr="004C536A">
        <w:rPr>
          <w:rStyle w:val="fontstyle21"/>
          <w:b/>
        </w:rPr>
        <w:t>Art. 1º.</w:t>
      </w:r>
      <w:r w:rsidRPr="004C536A">
        <w:rPr>
          <w:rStyle w:val="fontstyle21"/>
        </w:rPr>
        <w:t xml:space="preserve"> </w:t>
      </w:r>
      <w:r w:rsidRPr="004C536A">
        <w:rPr>
          <w:rStyle w:val="fontstyle01"/>
          <w:b w:val="0"/>
        </w:rPr>
        <w:t>Fica regulamentada, no âmbito do Município de Tupi Paulista</w:t>
      </w:r>
      <w:r w:rsidR="00A02C63">
        <w:rPr>
          <w:rStyle w:val="fontstyle01"/>
          <w:b w:val="0"/>
        </w:rPr>
        <w:t>/SP</w:t>
      </w:r>
      <w:r w:rsidRPr="004C536A">
        <w:rPr>
          <w:rStyle w:val="fontstyle01"/>
          <w:b w:val="0"/>
        </w:rPr>
        <w:t>, a circulação de ciclomotores, bicicletas elétricas e equipamentos de mobilidade individual autopropelidos em ciclovias, ciclofaixas, calçadas e demais vias públicas.</w:t>
      </w:r>
    </w:p>
    <w:p w:rsidR="004C536A" w:rsidRPr="004C536A" w:rsidRDefault="004C536A" w:rsidP="008A6A26">
      <w:pPr>
        <w:jc w:val="both"/>
        <w:rPr>
          <w:rStyle w:val="fontstyle01"/>
          <w:b w:val="0"/>
        </w:rPr>
      </w:pPr>
    </w:p>
    <w:p w:rsidR="008A6A26" w:rsidRDefault="00C52319" w:rsidP="008A6A26">
      <w:pPr>
        <w:jc w:val="both"/>
        <w:rPr>
          <w:rStyle w:val="fontstyle01"/>
          <w:b w:val="0"/>
        </w:rPr>
      </w:pPr>
      <w:r w:rsidRPr="008A6A26">
        <w:rPr>
          <w:rStyle w:val="fontstyle01"/>
        </w:rPr>
        <w:t>§ 1º</w:t>
      </w:r>
      <w:r w:rsidRPr="004C536A">
        <w:rPr>
          <w:rStyle w:val="fontstyle01"/>
          <w:b w:val="0"/>
        </w:rPr>
        <w:t xml:space="preserve"> As definições, especificações técnicas, requisitos obrigatórios de segurança, condições </w:t>
      </w:r>
      <w:r w:rsidRPr="004C536A">
        <w:rPr>
          <w:rStyle w:val="fontstyle01"/>
          <w:b w:val="0"/>
        </w:rPr>
        <w:lastRenderedPageBreak/>
        <w:t xml:space="preserve">para licenciamento e regras de condução aplicáveis aos veículos e equipamentos de que trata este artigo, bem como aos respectivos condutores e passageiros, observarão o disposto na </w:t>
      </w:r>
      <w:r w:rsidRPr="00A02C63">
        <w:rPr>
          <w:rStyle w:val="fontstyle01"/>
        </w:rPr>
        <w:t>Resolução CONTRAN nº 996/2023</w:t>
      </w:r>
      <w:r w:rsidRPr="004C536A">
        <w:rPr>
          <w:rStyle w:val="fontstyle01"/>
          <w:b w:val="0"/>
        </w:rPr>
        <w:t xml:space="preserve">, na </w:t>
      </w:r>
      <w:r w:rsidRPr="00A02C63">
        <w:rPr>
          <w:rStyle w:val="fontstyle01"/>
        </w:rPr>
        <w:t xml:space="preserve">Lei </w:t>
      </w:r>
      <w:r w:rsidR="00A02C63" w:rsidRPr="00A02C63">
        <w:rPr>
          <w:rStyle w:val="fontstyle01"/>
        </w:rPr>
        <w:t xml:space="preserve">Federal </w:t>
      </w:r>
      <w:r w:rsidRPr="00A02C63">
        <w:rPr>
          <w:rStyle w:val="fontstyle01"/>
        </w:rPr>
        <w:t>nº 9.503/1997 (Código de Trânsito Brasileiro – CTB)</w:t>
      </w:r>
      <w:r w:rsidRPr="004C536A">
        <w:rPr>
          <w:rStyle w:val="fontstyle01"/>
          <w:b w:val="0"/>
        </w:rPr>
        <w:t xml:space="preserve"> e demais normas que vierem a substituí-las ou complementá-las </w:t>
      </w:r>
    </w:p>
    <w:p w:rsidR="008A6A26" w:rsidRDefault="008A6A26" w:rsidP="008A6A26">
      <w:pPr>
        <w:jc w:val="both"/>
        <w:rPr>
          <w:rStyle w:val="fontstyle01"/>
          <w:b w:val="0"/>
        </w:rPr>
      </w:pPr>
    </w:p>
    <w:p w:rsidR="00C52319" w:rsidRPr="004C536A" w:rsidRDefault="00C52319" w:rsidP="008A6A26">
      <w:pPr>
        <w:jc w:val="both"/>
        <w:rPr>
          <w:rStyle w:val="fontstyle01"/>
          <w:b w:val="0"/>
        </w:rPr>
      </w:pPr>
      <w:r w:rsidRPr="008A6A26">
        <w:rPr>
          <w:rStyle w:val="fontstyle01"/>
        </w:rPr>
        <w:t>§ 2º</w:t>
      </w:r>
      <w:r w:rsidRPr="004C536A">
        <w:rPr>
          <w:rStyle w:val="fontstyle01"/>
          <w:b w:val="0"/>
        </w:rPr>
        <w:t xml:space="preserve"> Submetem-se às disposições desta Lei todos os ciclomotores, bicicletas elétricas e equipamentos de mobilidade individual autopropelidos que circulem no território do Município, independentemente da propriedade, posse ou finalidade de uso do condutor</w:t>
      </w:r>
      <w:r w:rsidR="00A02C63">
        <w:rPr>
          <w:rStyle w:val="fontstyle01"/>
          <w:b w:val="0"/>
        </w:rPr>
        <w:t>.</w:t>
      </w:r>
    </w:p>
    <w:p w:rsidR="00C52319" w:rsidRPr="004C536A" w:rsidRDefault="00C52319" w:rsidP="008A6A26">
      <w:pPr>
        <w:jc w:val="both"/>
        <w:rPr>
          <w:rStyle w:val="fontstyle01"/>
          <w:b w:val="0"/>
        </w:rPr>
      </w:pPr>
    </w:p>
    <w:p w:rsidR="00C52319" w:rsidRDefault="00C52319" w:rsidP="008A6A26">
      <w:pPr>
        <w:jc w:val="both"/>
        <w:rPr>
          <w:rStyle w:val="fontstyle21"/>
        </w:rPr>
      </w:pPr>
      <w:r w:rsidRPr="008A6A26">
        <w:rPr>
          <w:rStyle w:val="fontstyle01"/>
        </w:rPr>
        <w:t>Art. 2º.</w:t>
      </w:r>
      <w:r w:rsidRPr="004C536A">
        <w:rPr>
          <w:rStyle w:val="fontstyle01"/>
          <w:b w:val="0"/>
        </w:rPr>
        <w:t xml:space="preserve"> </w:t>
      </w:r>
      <w:r w:rsidRPr="004C536A">
        <w:rPr>
          <w:rStyle w:val="fontstyle21"/>
        </w:rPr>
        <w:t>Para efeitos desta Lei, define-se:</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I - Bicicleta: veículo de propulsão humana, dotado de duas rodas, não sendo, para efeito do Código de Trânsito Brasileiro (CTB), similar à motocicleta, motoneta e ciclomotor;</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II – Ciclo: Veiculo de propulsão humana com três ou mais rodas;</w:t>
      </w:r>
    </w:p>
    <w:p w:rsidR="008A6A26" w:rsidRPr="004C536A" w:rsidRDefault="008A6A26" w:rsidP="008A6A26">
      <w:pPr>
        <w:jc w:val="both"/>
        <w:rPr>
          <w:rStyle w:val="fontstyle21"/>
        </w:rPr>
      </w:pPr>
    </w:p>
    <w:p w:rsidR="00C52319" w:rsidRDefault="00C52319" w:rsidP="008A6A26">
      <w:pPr>
        <w:jc w:val="both"/>
        <w:rPr>
          <w:rStyle w:val="fontstyle01"/>
          <w:b w:val="0"/>
        </w:rPr>
      </w:pPr>
      <w:r w:rsidRPr="004C536A">
        <w:rPr>
          <w:rStyle w:val="fontstyle21"/>
        </w:rPr>
        <w:t xml:space="preserve">III - </w:t>
      </w:r>
      <w:r w:rsidRPr="004C536A">
        <w:rPr>
          <w:rStyle w:val="fontstyle01"/>
          <w:b w:val="0"/>
        </w:rPr>
        <w:t>Ciclomotor: veículo de 2 (duas) ou 3 (três) rodas, provido de motor de combustão interna cuja cilindrada não exceda a 50 cm³ (cinquenta centímetros cúbicos), equivalente a 3,05 pol³ (três polegadas cúbicas e cinco centésimos), ou de motor de propulsão elétrica com potência máxima de 4 kW (quatro quilowatts), e cuja velocidade máxima de fabricação não exceda a 50 km/h (cinquenta quilômetros por hora).</w:t>
      </w:r>
    </w:p>
    <w:p w:rsidR="008A6A26" w:rsidRPr="004C536A" w:rsidRDefault="008A6A26" w:rsidP="008A6A26">
      <w:pPr>
        <w:jc w:val="both"/>
        <w:rPr>
          <w:rStyle w:val="fontstyle01"/>
          <w:b w:val="0"/>
        </w:rPr>
      </w:pPr>
    </w:p>
    <w:p w:rsidR="00C52319" w:rsidRDefault="00C52319" w:rsidP="008A6A26">
      <w:pPr>
        <w:jc w:val="both"/>
        <w:rPr>
          <w:rStyle w:val="fontstyle21"/>
        </w:rPr>
      </w:pPr>
      <w:r w:rsidRPr="004C536A">
        <w:rPr>
          <w:rStyle w:val="fontstyle21"/>
        </w:rPr>
        <w:t>IV - Equipamento de Mobilidade Individual Autopropelido, tendo as seguintes características:</w:t>
      </w:r>
    </w:p>
    <w:p w:rsidR="008A6A26" w:rsidRPr="004C536A" w:rsidRDefault="008A6A26" w:rsidP="008A6A26">
      <w:pPr>
        <w:jc w:val="both"/>
        <w:rPr>
          <w:rStyle w:val="fontstyle21"/>
        </w:rPr>
      </w:pPr>
    </w:p>
    <w:p w:rsidR="00C52319" w:rsidRPr="004C536A" w:rsidRDefault="00C52319" w:rsidP="008A6A26">
      <w:pPr>
        <w:jc w:val="both"/>
        <w:rPr>
          <w:rStyle w:val="fontstyle21"/>
        </w:rPr>
      </w:pPr>
      <w:r w:rsidRPr="004C536A">
        <w:rPr>
          <w:rStyle w:val="fontstyle21"/>
        </w:rPr>
        <w:t>a) dotado de uma ou mais rodas;</w:t>
      </w:r>
    </w:p>
    <w:p w:rsidR="00C52319" w:rsidRPr="004C536A" w:rsidRDefault="00C52319" w:rsidP="008A6A26">
      <w:pPr>
        <w:jc w:val="both"/>
        <w:rPr>
          <w:rStyle w:val="fontstyle21"/>
        </w:rPr>
      </w:pPr>
      <w:r w:rsidRPr="004C536A">
        <w:rPr>
          <w:rStyle w:val="fontstyle21"/>
        </w:rPr>
        <w:t>b) dotado ou não de sistema de auto equilíbrio que estabiliza dinamicamente o equipamento inerentemente instável por meio de sistema de controle auxiliar composto por giroscópio e acelerômetro;</w:t>
      </w:r>
    </w:p>
    <w:p w:rsidR="00C52319" w:rsidRPr="004C536A" w:rsidRDefault="00C52319" w:rsidP="008A6A26">
      <w:pPr>
        <w:jc w:val="both"/>
        <w:rPr>
          <w:rStyle w:val="fontstyle21"/>
        </w:rPr>
      </w:pPr>
      <w:r w:rsidRPr="004C536A">
        <w:rPr>
          <w:rStyle w:val="fontstyle21"/>
        </w:rPr>
        <w:t>c) provido de motor de propulsão com potência nominal máxima de até 1000 W (mil watts);</w:t>
      </w:r>
    </w:p>
    <w:p w:rsidR="00C52319" w:rsidRDefault="00C52319" w:rsidP="008A6A26">
      <w:pPr>
        <w:jc w:val="both"/>
        <w:rPr>
          <w:rStyle w:val="fontstyle21"/>
        </w:rPr>
      </w:pPr>
      <w:r w:rsidRPr="004C536A">
        <w:rPr>
          <w:rStyle w:val="fontstyle21"/>
        </w:rPr>
        <w:t>d) velocidade máxima de fabricação não superior a 32 km/h (trinta e dois quilômetros por hora); e) largura não superior a 70 cm (setenta centímetros) e distância entre eixos de até 130 cm (cento e trinta centímetros).</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V - Bicicleta elétrica: veículo de propulsão humana, com duas rodas, com as seguintes características:</w:t>
      </w:r>
    </w:p>
    <w:p w:rsidR="008A6A26" w:rsidRPr="004C536A" w:rsidRDefault="008A6A26" w:rsidP="008A6A26">
      <w:pPr>
        <w:jc w:val="both"/>
        <w:rPr>
          <w:rStyle w:val="fontstyle21"/>
        </w:rPr>
      </w:pPr>
    </w:p>
    <w:p w:rsidR="00C52319" w:rsidRPr="004C536A" w:rsidRDefault="00C52319" w:rsidP="008A6A26">
      <w:pPr>
        <w:jc w:val="both"/>
        <w:rPr>
          <w:rStyle w:val="fontstyle21"/>
        </w:rPr>
      </w:pPr>
      <w:r w:rsidRPr="004C536A">
        <w:rPr>
          <w:rStyle w:val="fontstyle21"/>
        </w:rPr>
        <w:t>a) provido de motor auxiliar de propulsão, com potência nominal máxima de até 1000 W (mil watts);</w:t>
      </w:r>
    </w:p>
    <w:p w:rsidR="00C52319" w:rsidRPr="004C536A" w:rsidRDefault="00C52319" w:rsidP="008A6A26">
      <w:pPr>
        <w:jc w:val="both"/>
        <w:rPr>
          <w:rStyle w:val="fontstyle21"/>
        </w:rPr>
      </w:pPr>
      <w:r w:rsidRPr="004C536A">
        <w:rPr>
          <w:rStyle w:val="fontstyle21"/>
        </w:rPr>
        <w:t>b) provido de sistema que garanta o funcionamento do motor somente quando o condutor pedalar (pedal assistido);</w:t>
      </w:r>
    </w:p>
    <w:p w:rsidR="00C52319" w:rsidRPr="004C536A" w:rsidRDefault="00C52319" w:rsidP="008A6A26">
      <w:pPr>
        <w:jc w:val="both"/>
        <w:rPr>
          <w:rStyle w:val="fontstyle21"/>
        </w:rPr>
      </w:pPr>
      <w:r w:rsidRPr="004C536A">
        <w:rPr>
          <w:rStyle w:val="fontstyle21"/>
        </w:rPr>
        <w:t>c) não dispor de acelerador ou de qualquer outro dispositivo de variação manual de potência; e</w:t>
      </w:r>
    </w:p>
    <w:p w:rsidR="00C52319" w:rsidRDefault="00C52319" w:rsidP="008A6A26">
      <w:pPr>
        <w:jc w:val="both"/>
        <w:rPr>
          <w:rStyle w:val="fontstyle21"/>
        </w:rPr>
      </w:pPr>
      <w:r w:rsidRPr="004C536A">
        <w:rPr>
          <w:rStyle w:val="fontstyle21"/>
        </w:rPr>
        <w:t>d) velocidade máxima de propulsão do motor auxiliar não superior a 32 km/h (trinta e dois quilômetros por hora);</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VI – Veículo Similar: todo veículo de mobilidade com características equivalentes as definidas nos incisos anteriores.</w:t>
      </w:r>
    </w:p>
    <w:p w:rsidR="008A6A26" w:rsidRPr="004C536A" w:rsidRDefault="008A6A26" w:rsidP="008A6A26">
      <w:pPr>
        <w:jc w:val="both"/>
        <w:rPr>
          <w:rStyle w:val="fontstyle21"/>
        </w:rPr>
      </w:pPr>
    </w:p>
    <w:p w:rsidR="00C52319" w:rsidRPr="008A6A26" w:rsidRDefault="00A02C63" w:rsidP="008A6A26">
      <w:pPr>
        <w:jc w:val="center"/>
        <w:rPr>
          <w:rStyle w:val="fontstyle01"/>
        </w:rPr>
      </w:pPr>
      <w:r>
        <w:rPr>
          <w:rStyle w:val="fontstyle01"/>
        </w:rPr>
        <w:t>T</w:t>
      </w:r>
      <w:r w:rsidR="00C52319" w:rsidRPr="008A6A26">
        <w:rPr>
          <w:rStyle w:val="fontstyle01"/>
        </w:rPr>
        <w:t>ÍTULO II</w:t>
      </w:r>
    </w:p>
    <w:p w:rsidR="00C52319" w:rsidRPr="008A6A26" w:rsidRDefault="00C52319" w:rsidP="008A6A26">
      <w:pPr>
        <w:jc w:val="center"/>
        <w:rPr>
          <w:rStyle w:val="fontstyle01"/>
        </w:rPr>
      </w:pPr>
      <w:r w:rsidRPr="008A6A26">
        <w:rPr>
          <w:rStyle w:val="fontstyle01"/>
        </w:rPr>
        <w:t>DAS REGRAS DE CIRCULAÇÃO</w:t>
      </w:r>
    </w:p>
    <w:p w:rsidR="008A6A26" w:rsidRPr="004C536A" w:rsidRDefault="008A6A26" w:rsidP="008A6A26">
      <w:pPr>
        <w:jc w:val="center"/>
        <w:rPr>
          <w:rStyle w:val="fontstyle01"/>
          <w:b w:val="0"/>
        </w:rPr>
      </w:pPr>
    </w:p>
    <w:p w:rsidR="00C52319" w:rsidRDefault="00C52319" w:rsidP="008A6A26">
      <w:pPr>
        <w:jc w:val="both"/>
        <w:rPr>
          <w:rStyle w:val="fontstyle21"/>
        </w:rPr>
      </w:pPr>
      <w:r w:rsidRPr="008A6A26">
        <w:rPr>
          <w:rStyle w:val="fontstyle01"/>
        </w:rPr>
        <w:t>Art. 3º.</w:t>
      </w:r>
      <w:r w:rsidRPr="004C536A">
        <w:rPr>
          <w:rStyle w:val="fontstyle01"/>
          <w:b w:val="0"/>
        </w:rPr>
        <w:t xml:space="preserve"> </w:t>
      </w:r>
      <w:r w:rsidRPr="004C536A">
        <w:rPr>
          <w:rStyle w:val="fontstyle21"/>
        </w:rPr>
        <w:t>A circulação de ciclomotores nas vias urbanas de Tupi Paulista fica</w:t>
      </w:r>
      <w:r w:rsidR="008A6A26">
        <w:rPr>
          <w:rStyle w:val="fontstyle21"/>
        </w:rPr>
        <w:t xml:space="preserve"> </w:t>
      </w:r>
      <w:r w:rsidRPr="004C536A">
        <w:rPr>
          <w:rStyle w:val="fontstyle21"/>
        </w:rPr>
        <w:t>subordinada às seguintes regras:</w:t>
      </w:r>
    </w:p>
    <w:p w:rsidR="008A6A26" w:rsidRPr="004C536A" w:rsidRDefault="008A6A26" w:rsidP="008A6A26">
      <w:pPr>
        <w:jc w:val="both"/>
        <w:rPr>
          <w:rStyle w:val="fontstyle21"/>
        </w:rPr>
      </w:pPr>
    </w:p>
    <w:p w:rsidR="00C52319" w:rsidRPr="004C536A" w:rsidRDefault="00C52319" w:rsidP="008A6A26">
      <w:pPr>
        <w:jc w:val="both"/>
        <w:rPr>
          <w:rStyle w:val="fontstyle21"/>
        </w:rPr>
      </w:pPr>
      <w:r w:rsidRPr="004C536A">
        <w:rPr>
          <w:rStyle w:val="fontstyle21"/>
        </w:rPr>
        <w:t>I - circulação restrita às pistas de rolamento;</w:t>
      </w:r>
    </w:p>
    <w:p w:rsidR="00C52319" w:rsidRPr="004C536A" w:rsidRDefault="00C52319" w:rsidP="008A6A26">
      <w:pPr>
        <w:jc w:val="both"/>
        <w:rPr>
          <w:rStyle w:val="fontstyle21"/>
        </w:rPr>
      </w:pPr>
      <w:r w:rsidRPr="004C536A">
        <w:rPr>
          <w:rStyle w:val="fontstyle21"/>
        </w:rPr>
        <w:t>I</w:t>
      </w:r>
      <w:r w:rsidR="008A6A26">
        <w:rPr>
          <w:rStyle w:val="fontstyle21"/>
        </w:rPr>
        <w:t>I</w:t>
      </w:r>
      <w:r w:rsidRPr="004C536A">
        <w:rPr>
          <w:rStyle w:val="fontstyle21"/>
        </w:rPr>
        <w:t xml:space="preserve"> - os ciclomotores devem ser conduzidos pelo bordo direito da pista de rolamento ou, quando houver duas ou mais faixas na via, pelo centro da faixa mais à direita;</w:t>
      </w:r>
    </w:p>
    <w:p w:rsidR="00C52319" w:rsidRPr="004C536A" w:rsidRDefault="008A6A26" w:rsidP="008A6A26">
      <w:pPr>
        <w:jc w:val="both"/>
        <w:rPr>
          <w:rStyle w:val="fontstyle21"/>
        </w:rPr>
      </w:pPr>
      <w:r>
        <w:rPr>
          <w:rStyle w:val="fontstyle21"/>
        </w:rPr>
        <w:t>III</w:t>
      </w:r>
      <w:r w:rsidR="00C52319" w:rsidRPr="004C536A">
        <w:rPr>
          <w:rStyle w:val="fontstyle21"/>
        </w:rPr>
        <w:t xml:space="preserve"> - fica proibido o tráfego de ciclomotores em áreas de circulação de pedestres (calçadões, calçadas, passeios, faixas de pedestres, etc.), bem como nas ciclovias, ciclofaixas e ciclorrotas;</w:t>
      </w:r>
    </w:p>
    <w:p w:rsidR="00C52319" w:rsidRPr="004C536A" w:rsidRDefault="008A6A26" w:rsidP="008A6A26">
      <w:pPr>
        <w:jc w:val="both"/>
        <w:rPr>
          <w:rStyle w:val="fontstyle21"/>
        </w:rPr>
      </w:pPr>
      <w:r>
        <w:rPr>
          <w:rStyle w:val="fontstyle21"/>
        </w:rPr>
        <w:t>IV</w:t>
      </w:r>
      <w:r w:rsidR="00C52319" w:rsidRPr="004C536A">
        <w:rPr>
          <w:rStyle w:val="fontstyle21"/>
        </w:rPr>
        <w:t xml:space="preserve"> - é vedado o tráfego de ciclomotores nas vias de trânsito rápido ou rodovias, salvo onde houver acostamento ou faixas de rolamento próprias;</w:t>
      </w:r>
    </w:p>
    <w:p w:rsidR="00C52319" w:rsidRPr="004C536A" w:rsidRDefault="00C52319" w:rsidP="008A6A26">
      <w:pPr>
        <w:jc w:val="both"/>
        <w:rPr>
          <w:rStyle w:val="fontstyle21"/>
        </w:rPr>
      </w:pPr>
      <w:r w:rsidRPr="004C536A">
        <w:rPr>
          <w:rStyle w:val="fontstyle21"/>
        </w:rPr>
        <w:t>V - são vedados a parada e o estacionamento de ciclomotores em áreas de circulação de pedestres (calçadões, calçadas, passeios, faixas de pedestres, etc.), bem como nas ciclovias, ciclofaixas e ciclorrotas, devendo se utilizar, para tanto, das áreas da via destinadas a estacionamento de veículos;</w:t>
      </w:r>
    </w:p>
    <w:p w:rsidR="00C52319" w:rsidRDefault="00C52319" w:rsidP="008A6A26">
      <w:pPr>
        <w:jc w:val="both"/>
        <w:rPr>
          <w:rStyle w:val="fontstyle21"/>
        </w:rPr>
      </w:pPr>
      <w:r w:rsidRPr="004C536A">
        <w:rPr>
          <w:rStyle w:val="fontstyle21"/>
        </w:rPr>
        <w:t>VI - os ciclomotores são equiparados às motocicletas sendo necessário para condução habilitação para motocicletas (Categoria A) ou Autorização para Conduzir Ciclomotor (ACC), estar registrado e licenciado, e uso de capacete conforme o Código de Trânsito Brasileiro (CTB).</w:t>
      </w:r>
    </w:p>
    <w:p w:rsidR="008A6A26" w:rsidRPr="004C536A" w:rsidRDefault="008A6A26" w:rsidP="008A6A26">
      <w:pPr>
        <w:jc w:val="both"/>
        <w:rPr>
          <w:rStyle w:val="fontstyle21"/>
        </w:rPr>
      </w:pPr>
    </w:p>
    <w:p w:rsidR="00C52319" w:rsidRDefault="00C52319" w:rsidP="008A6A26">
      <w:pPr>
        <w:jc w:val="both"/>
        <w:rPr>
          <w:rStyle w:val="fontstyle21"/>
        </w:rPr>
      </w:pPr>
      <w:r w:rsidRPr="008A6A26">
        <w:rPr>
          <w:rStyle w:val="fontstyle01"/>
        </w:rPr>
        <w:t>Art. 4º.</w:t>
      </w:r>
      <w:r w:rsidRPr="004C536A">
        <w:rPr>
          <w:rStyle w:val="fontstyle01"/>
          <w:b w:val="0"/>
        </w:rPr>
        <w:t xml:space="preserve"> </w:t>
      </w:r>
      <w:r w:rsidRPr="004C536A">
        <w:rPr>
          <w:rStyle w:val="fontstyle21"/>
        </w:rPr>
        <w:t xml:space="preserve">A circulação de bicicletas elétricas e equipamentos de mobilidade individual autopropelidos nas vias urbanas do município de </w:t>
      </w:r>
      <w:r w:rsidR="00A02C63">
        <w:rPr>
          <w:rStyle w:val="fontstyle21"/>
        </w:rPr>
        <w:t xml:space="preserve">Tupi Paulista </w:t>
      </w:r>
      <w:r w:rsidRPr="004C536A">
        <w:rPr>
          <w:rStyle w:val="fontstyle21"/>
        </w:rPr>
        <w:t>fica subordinada às seguintes regras:</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I - circulação restrita às ciclovias, ciclofaixas e ciclorrotas, limitado a velocidade máxima de 20km/h (vinte quilômetros por hora);</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II - quando não houver ciclovia, ciclofaixa ou ciclorrota na via, a circulação deve ocorrer no acostamento, ou, ainda, na ausência deste, pelo bordo direito da pista de rolamento, no mesmo sentido regulamentado para a via;</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III - é proibido o tráfego de bicicletas elétricas e equipamentos de mobilidade individual autopropelidos nas pistas de rolamento com velocidade máxima regulamentada superior a 60km/h (sessenta quilômetros por hora);</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IV - é proibido o tráfego de bicicletas elétricas e equipamentos de mobilidade individual autopropelidos em áreas de circulação de pedestres (calçadões, calçadas, passeios, faixas de pedestres, etc.);</w:t>
      </w:r>
    </w:p>
    <w:p w:rsidR="008A6A26" w:rsidRPr="004C536A" w:rsidRDefault="008A6A26" w:rsidP="008A6A26">
      <w:pPr>
        <w:jc w:val="both"/>
        <w:rPr>
          <w:rStyle w:val="fontstyle21"/>
        </w:rPr>
      </w:pPr>
    </w:p>
    <w:p w:rsidR="00C52319" w:rsidRDefault="00C52319" w:rsidP="008A6A26">
      <w:pPr>
        <w:jc w:val="both"/>
        <w:rPr>
          <w:rStyle w:val="fontstyle21"/>
        </w:rPr>
      </w:pPr>
      <w:r w:rsidRPr="004C536A">
        <w:rPr>
          <w:rStyle w:val="fontstyle21"/>
        </w:rPr>
        <w:t>V - quando necessária a passagem em área de circulação de pedestres, para fins de travessia, estacionamento ou qualquer outro fim, a bicicleta elétrica e/ou o equipamento de mobilidade individual autopropelido deve ser conduzido de forma desmontada, impulsionado</w:t>
      </w:r>
      <w:r w:rsidR="008A6A26">
        <w:rPr>
          <w:rStyle w:val="fontstyle21"/>
        </w:rPr>
        <w:t xml:space="preserve"> </w:t>
      </w:r>
      <w:r w:rsidRPr="004C536A">
        <w:rPr>
          <w:rStyle w:val="fontstyle21"/>
        </w:rPr>
        <w:t>pelo condutor na condição de pedestre;</w:t>
      </w:r>
    </w:p>
    <w:p w:rsidR="008A6A26" w:rsidRPr="004C536A" w:rsidRDefault="008A6A26" w:rsidP="008A6A26">
      <w:pPr>
        <w:jc w:val="both"/>
        <w:rPr>
          <w:rStyle w:val="fontstyle21"/>
        </w:rPr>
      </w:pPr>
    </w:p>
    <w:p w:rsidR="008A6A26" w:rsidRDefault="00C52319" w:rsidP="008A6A26">
      <w:pPr>
        <w:jc w:val="both"/>
        <w:rPr>
          <w:rStyle w:val="fontstyle21"/>
        </w:rPr>
      </w:pPr>
      <w:r w:rsidRPr="004C536A">
        <w:rPr>
          <w:rStyle w:val="fontstyle21"/>
        </w:rPr>
        <w:t xml:space="preserve">VI - são vedados a parada e o estacionamento de bicicletas elétricas e equipamentos de mobilidade individual autopropelidos nas áreas de circulação de pedestres (calçadões, calçadas e passeios, etc.) com largura inferior a 3 (três) metros, bem como nas ciclovias, ciclofaixas e ciclorrotas, devendo se utilizar, para tanto, das áreas da via destinadas a estacionamento próprio desses equipamentos e das áreas de circulação de pedestres com largura equivalente a 3 (três) metros ou maior; </w:t>
      </w:r>
    </w:p>
    <w:p w:rsidR="008A6A26" w:rsidRDefault="008A6A26" w:rsidP="008A6A26">
      <w:pPr>
        <w:jc w:val="both"/>
        <w:rPr>
          <w:rStyle w:val="fontstyle21"/>
        </w:rPr>
      </w:pPr>
    </w:p>
    <w:p w:rsidR="00C52319" w:rsidRDefault="00C52319" w:rsidP="008A6A26">
      <w:pPr>
        <w:jc w:val="both"/>
        <w:rPr>
          <w:rStyle w:val="fontstyle21"/>
        </w:rPr>
      </w:pPr>
      <w:r w:rsidRPr="004C536A">
        <w:rPr>
          <w:rStyle w:val="fontstyle21"/>
        </w:rPr>
        <w:t>VII - no caso de calçadas compartilhadas e partilhadas, os equipamentos de mobilidade individual autopropelidos ficam sujeitos à velocidade máxima equivalente a 6km/h (seis quilômetros por hora).</w:t>
      </w:r>
    </w:p>
    <w:p w:rsidR="008A6A26" w:rsidRPr="004C536A" w:rsidRDefault="008A6A26" w:rsidP="008A6A26">
      <w:pPr>
        <w:jc w:val="both"/>
        <w:rPr>
          <w:rStyle w:val="fontstyle21"/>
        </w:rPr>
      </w:pPr>
    </w:p>
    <w:p w:rsidR="00C52319" w:rsidRPr="004C536A" w:rsidRDefault="00C52319" w:rsidP="008A6A26">
      <w:pPr>
        <w:jc w:val="both"/>
        <w:rPr>
          <w:rStyle w:val="fontstyle21"/>
        </w:rPr>
      </w:pPr>
      <w:r w:rsidRPr="004C536A">
        <w:rPr>
          <w:rStyle w:val="fontstyle21"/>
        </w:rPr>
        <w:lastRenderedPageBreak/>
        <w:t>§ 1º As regras estabelecidas nos incisos IV e V deste artigo não se aplicam aos equipamentos de mobilidade individual autopropelidos conduzidos por ou destinados à locomoção de pessoas idosas, com necessidades especiais e/ou mobilidade reduzida.</w:t>
      </w:r>
    </w:p>
    <w:p w:rsidR="00C52319" w:rsidRPr="004C536A" w:rsidRDefault="00C52319" w:rsidP="008A6A26">
      <w:pPr>
        <w:jc w:val="both"/>
        <w:rPr>
          <w:rStyle w:val="fontstyle21"/>
        </w:rPr>
      </w:pPr>
    </w:p>
    <w:p w:rsidR="00C52319" w:rsidRDefault="00C52319" w:rsidP="008A6A26">
      <w:pPr>
        <w:jc w:val="both"/>
        <w:rPr>
          <w:rStyle w:val="fontstyle01"/>
          <w:b w:val="0"/>
        </w:rPr>
      </w:pPr>
      <w:r w:rsidRPr="004C536A">
        <w:rPr>
          <w:rStyle w:val="fontstyle01"/>
          <w:b w:val="0"/>
        </w:rPr>
        <w:t>§ 2º Na hipótese prevista no §1º deste artigo, os equipamentos de mobilidade individual autopropelidos, quando em trânsito nas áreas de circulação de pedestres, ficam sujeitos à velocidade máxima equivalente a 6km/h (seis quilômetros por hora).</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8A6A26">
        <w:rPr>
          <w:rStyle w:val="fontstyle21"/>
          <w:b/>
        </w:rPr>
        <w:t>Art. 5º.</w:t>
      </w:r>
      <w:r w:rsidRPr="004C536A">
        <w:rPr>
          <w:rStyle w:val="fontstyle21"/>
        </w:rPr>
        <w:t xml:space="preserve"> </w:t>
      </w:r>
      <w:r w:rsidRPr="004C536A">
        <w:rPr>
          <w:rStyle w:val="fontstyle01"/>
          <w:b w:val="0"/>
        </w:rPr>
        <w:t>Quando utilizando os equipamentos de mobilidade individual autopropelidos, os condutores deverão obedecer às seguintes regras:</w:t>
      </w:r>
    </w:p>
    <w:p w:rsidR="008A6A26" w:rsidRPr="004C536A" w:rsidRDefault="008A6A26" w:rsidP="008A6A26">
      <w:pPr>
        <w:jc w:val="both"/>
        <w:rPr>
          <w:rStyle w:val="fontstyle01"/>
          <w:b w:val="0"/>
        </w:rPr>
      </w:pPr>
    </w:p>
    <w:p w:rsidR="0056698B" w:rsidRDefault="00C52319" w:rsidP="008A6A26">
      <w:pPr>
        <w:jc w:val="both"/>
        <w:rPr>
          <w:rStyle w:val="fontstyle01"/>
          <w:b w:val="0"/>
        </w:rPr>
      </w:pPr>
      <w:r w:rsidRPr="004C536A">
        <w:rPr>
          <w:rStyle w:val="fontstyle01"/>
          <w:b w:val="0"/>
        </w:rPr>
        <w:t xml:space="preserve">I - o condutor deverá utilizar capacete ciclístico conforme padrão estabelecido pela NBR Nº 16.175; </w:t>
      </w:r>
    </w:p>
    <w:p w:rsidR="0056698B" w:rsidRDefault="0056698B" w:rsidP="008A6A26">
      <w:pPr>
        <w:jc w:val="both"/>
        <w:rPr>
          <w:rStyle w:val="fontstyle01"/>
          <w:b w:val="0"/>
        </w:rPr>
      </w:pPr>
    </w:p>
    <w:p w:rsidR="00C52319" w:rsidRDefault="00C52319" w:rsidP="008A6A26">
      <w:pPr>
        <w:jc w:val="both"/>
        <w:rPr>
          <w:rStyle w:val="fontstyle01"/>
          <w:b w:val="0"/>
        </w:rPr>
      </w:pPr>
      <w:r w:rsidRPr="004C536A">
        <w:rPr>
          <w:rStyle w:val="fontstyle01"/>
          <w:b w:val="0"/>
        </w:rPr>
        <w:t>II - o condutor deverá ter, no mínimo, 16 (dezesseis) anos de idade, ou estar acompanhado e assistido por um responsável maior de 18 (dezoito) anos;</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4C536A">
        <w:rPr>
          <w:rStyle w:val="fontstyle01"/>
          <w:b w:val="0"/>
        </w:rPr>
        <w:t>III - é proibida a circulação na contramão da via;</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4C536A">
        <w:rPr>
          <w:rStyle w:val="fontstyle01"/>
          <w:b w:val="0"/>
        </w:rPr>
        <w:t>IV - fica proibida a utilização de fones de ouvido ou celular, bem como a condução dos equipamentos de mobilidade individual autopropelidos com apenas uma das mãos;</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4C536A">
        <w:rPr>
          <w:rStyle w:val="fontstyle01"/>
          <w:b w:val="0"/>
        </w:rPr>
        <w:t>V - fica proibida a condução do veículo com animais ou carga;</w:t>
      </w:r>
    </w:p>
    <w:p w:rsidR="008A6A26" w:rsidRDefault="008A6A26" w:rsidP="008A6A26">
      <w:pPr>
        <w:jc w:val="both"/>
        <w:rPr>
          <w:rStyle w:val="fontstyle01"/>
          <w:b w:val="0"/>
        </w:rPr>
      </w:pPr>
    </w:p>
    <w:p w:rsidR="008A6A26" w:rsidRDefault="008A6A26" w:rsidP="008A6A26">
      <w:pPr>
        <w:jc w:val="both"/>
        <w:rPr>
          <w:rStyle w:val="fontstyle01"/>
          <w:b w:val="0"/>
        </w:rPr>
      </w:pPr>
    </w:p>
    <w:p w:rsidR="008A6A26" w:rsidRDefault="008A6A26" w:rsidP="008A6A26">
      <w:pPr>
        <w:jc w:val="both"/>
        <w:rPr>
          <w:rStyle w:val="fontstyle01"/>
          <w:b w:val="0"/>
        </w:rPr>
      </w:pPr>
    </w:p>
    <w:p w:rsidR="00C52319" w:rsidRDefault="00C52319" w:rsidP="008A6A26">
      <w:pPr>
        <w:jc w:val="both"/>
        <w:rPr>
          <w:rStyle w:val="fontstyle01"/>
          <w:b w:val="0"/>
        </w:rPr>
      </w:pPr>
      <w:r w:rsidRPr="004C536A">
        <w:rPr>
          <w:rStyle w:val="fontstyle01"/>
          <w:b w:val="0"/>
        </w:rPr>
        <w:t xml:space="preserve">VI - fica permitido o transporte de um passageiro, desde que utilizando o capacete ciclístico conforme padrão estabelecido pela </w:t>
      </w:r>
      <w:r w:rsidRPr="0056698B">
        <w:rPr>
          <w:rStyle w:val="fontstyle01"/>
        </w:rPr>
        <w:t>NBR Nº 16.175</w:t>
      </w:r>
      <w:r w:rsidRPr="004C536A">
        <w:rPr>
          <w:rStyle w:val="fontstyle01"/>
          <w:b w:val="0"/>
        </w:rPr>
        <w:t>, em dispositivo adequado previsto pelo fabricante, nos equipamentos de mobilidade individual autopropelidos que se assemelham a bicicletas com acelerador.</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4C536A">
        <w:rPr>
          <w:rStyle w:val="fontstyle01"/>
          <w:b w:val="0"/>
        </w:rPr>
        <w:t>§ 1º Fica autorizado o transporte de pequena carga desde que o veículo disponha de compartimento específico para tal fim e que seja equipamento original de fábrica ou com mochilas que não venham a atrapalhar a condução.</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4C536A">
        <w:rPr>
          <w:rStyle w:val="fontstyle01"/>
          <w:b w:val="0"/>
        </w:rPr>
        <w:t>§ 2º Na hipótese de utilização por menores de 16 (dezesseis) anos, estes obrigatoriamente deverão estar acompanhados, assistidos e sob responsabilidade dos pais ou responsável maior de 18 (dezoito) anos, que assume integralmente a responsabilidade por eventuais danos causados ao patrimônio público ou de terceiros, inclusive em caso de acidentes, lesões, mortes, perdas, danos ou destruições parciais ou totais, decorrentes de atos praticados na condução destes equipamentos.</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4C536A">
        <w:rPr>
          <w:rStyle w:val="fontstyle01"/>
          <w:b w:val="0"/>
        </w:rPr>
        <w:t>§3°. Os mesmos regramentos previstos neste artigo aplicam-se, igualmente, aos condutores de equipamentos de mobilidade individual autopropelidos que, embora apresentem semelhança visual com bicicletas elétricas ou ciclomotores, possuam aceleração manual ou demais características enquadráveis no inciso II do artigo 2º desta Lei.</w:t>
      </w:r>
    </w:p>
    <w:p w:rsidR="008A6A26" w:rsidRPr="004C536A" w:rsidRDefault="008A6A26" w:rsidP="008A6A26">
      <w:pPr>
        <w:jc w:val="both"/>
        <w:rPr>
          <w:rStyle w:val="fontstyle01"/>
          <w:b w:val="0"/>
        </w:rPr>
      </w:pPr>
    </w:p>
    <w:p w:rsidR="00C52319" w:rsidRPr="008A6A26" w:rsidRDefault="00A02C63" w:rsidP="008A6A26">
      <w:pPr>
        <w:jc w:val="center"/>
        <w:rPr>
          <w:rStyle w:val="fontstyle21"/>
          <w:b/>
        </w:rPr>
      </w:pPr>
      <w:r>
        <w:rPr>
          <w:rStyle w:val="fontstyle21"/>
          <w:b/>
        </w:rPr>
        <w:t>T</w:t>
      </w:r>
      <w:r w:rsidR="00C52319" w:rsidRPr="008A6A26">
        <w:rPr>
          <w:rStyle w:val="fontstyle21"/>
          <w:b/>
        </w:rPr>
        <w:t>ÍTULO III</w:t>
      </w:r>
    </w:p>
    <w:p w:rsidR="00C52319" w:rsidRPr="008A6A26" w:rsidRDefault="00C52319" w:rsidP="008A6A26">
      <w:pPr>
        <w:jc w:val="center"/>
        <w:rPr>
          <w:rStyle w:val="fontstyle21"/>
          <w:b/>
        </w:rPr>
      </w:pPr>
      <w:r w:rsidRPr="008A6A26">
        <w:rPr>
          <w:rStyle w:val="fontstyle21"/>
          <w:b/>
        </w:rPr>
        <w:t>DAS PENALIDADES</w:t>
      </w:r>
    </w:p>
    <w:p w:rsidR="008A6A26" w:rsidRPr="004C536A" w:rsidRDefault="008A6A26" w:rsidP="008A6A26">
      <w:pPr>
        <w:jc w:val="both"/>
        <w:rPr>
          <w:rStyle w:val="fontstyle21"/>
        </w:rPr>
      </w:pPr>
    </w:p>
    <w:p w:rsidR="00C52319" w:rsidRDefault="00C52319" w:rsidP="008A6A26">
      <w:pPr>
        <w:jc w:val="both"/>
        <w:rPr>
          <w:rStyle w:val="fontstyle01"/>
          <w:b w:val="0"/>
        </w:rPr>
      </w:pPr>
      <w:r w:rsidRPr="008A6A26">
        <w:rPr>
          <w:rStyle w:val="fontstyle21"/>
          <w:b/>
        </w:rPr>
        <w:t>Art. 6º.</w:t>
      </w:r>
      <w:r w:rsidRPr="004C536A">
        <w:rPr>
          <w:rStyle w:val="fontstyle21"/>
        </w:rPr>
        <w:t xml:space="preserve"> </w:t>
      </w:r>
      <w:r w:rsidRPr="004C536A">
        <w:rPr>
          <w:rStyle w:val="fontstyle01"/>
          <w:b w:val="0"/>
        </w:rPr>
        <w:t xml:space="preserve">As infrações às disposições previstas nos artigos 3º, 4º e 5º desta Lei sujeitam o infrator às sanções estabelecidas no Código de Trânsito Brasileiro (CTB), nos termos do </w:t>
      </w:r>
      <w:r w:rsidRPr="0056698B">
        <w:rPr>
          <w:rStyle w:val="fontstyle01"/>
        </w:rPr>
        <w:t>artigo 19 da Resolução CONTRAN nº 996/2023</w:t>
      </w:r>
      <w:r w:rsidRPr="004C536A">
        <w:rPr>
          <w:rStyle w:val="fontstyle01"/>
          <w:b w:val="0"/>
        </w:rPr>
        <w:t xml:space="preserve"> ou outras que venham a substituí-las.</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8A6A26">
        <w:rPr>
          <w:rStyle w:val="fontstyle21"/>
          <w:b/>
        </w:rPr>
        <w:t>Art. 7º.</w:t>
      </w:r>
      <w:r w:rsidRPr="004C536A">
        <w:rPr>
          <w:rStyle w:val="fontstyle21"/>
        </w:rPr>
        <w:t xml:space="preserve"> </w:t>
      </w:r>
      <w:r w:rsidRPr="004C536A">
        <w:rPr>
          <w:rStyle w:val="fontstyle01"/>
          <w:b w:val="0"/>
        </w:rPr>
        <w:t xml:space="preserve">Aplicam-se aos equipamentos objeto desta Lei as medidas administrativas consistentes na retenção, remoção e apreensão previstas nos </w:t>
      </w:r>
      <w:r w:rsidRPr="0056698B">
        <w:rPr>
          <w:rStyle w:val="fontstyle01"/>
        </w:rPr>
        <w:t>artigos 269 e seguintes do Código de Trânsito Brasileiro (CTB)</w:t>
      </w:r>
      <w:r w:rsidRPr="004C536A">
        <w:rPr>
          <w:rStyle w:val="fontstyle01"/>
          <w:b w:val="0"/>
        </w:rPr>
        <w:t>.</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8A6A26">
        <w:rPr>
          <w:rStyle w:val="fontstyle21"/>
          <w:b/>
        </w:rPr>
        <w:t>Art. 8º.</w:t>
      </w:r>
      <w:r w:rsidRPr="004C536A">
        <w:rPr>
          <w:rStyle w:val="fontstyle21"/>
        </w:rPr>
        <w:t xml:space="preserve"> </w:t>
      </w:r>
      <w:r w:rsidRPr="004C536A">
        <w:rPr>
          <w:rStyle w:val="fontstyle01"/>
          <w:b w:val="0"/>
        </w:rPr>
        <w:t xml:space="preserve">O processo administrativo de constatação da prática de infração e aplicação de penalidade será instaurado e conduzido com base no rito previsto nos </w:t>
      </w:r>
      <w:r w:rsidRPr="0056698B">
        <w:rPr>
          <w:rStyle w:val="fontstyle01"/>
        </w:rPr>
        <w:t>artigos 280 e seguintes do Código de Trânsito Brasileiro (CTB)</w:t>
      </w:r>
      <w:r w:rsidRPr="004C536A">
        <w:rPr>
          <w:rStyle w:val="fontstyle01"/>
          <w:b w:val="0"/>
        </w:rPr>
        <w:t>.</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8A6A26">
        <w:rPr>
          <w:rStyle w:val="fontstyle21"/>
          <w:b/>
        </w:rPr>
        <w:t>Art. 9º.</w:t>
      </w:r>
      <w:r w:rsidRPr="004C536A">
        <w:rPr>
          <w:rStyle w:val="fontstyle21"/>
        </w:rPr>
        <w:t xml:space="preserve"> </w:t>
      </w:r>
      <w:r w:rsidRPr="004C536A">
        <w:rPr>
          <w:rStyle w:val="fontstyle01"/>
          <w:b w:val="0"/>
        </w:rPr>
        <w:t>Compete à Polícia Militar, por força de convênio ou órgão instituído pela municipalidade, a fiscalização quanto ao cumprimento e a aplicação das regras estabelecidas nesta Lei, assim como a instauração e condução dos processos administrativos decorrentes da constatação da prática de infração e aplicação de penalidade.</w:t>
      </w:r>
    </w:p>
    <w:p w:rsidR="008A6A26" w:rsidRPr="004C536A" w:rsidRDefault="008A6A26" w:rsidP="008A6A26">
      <w:pPr>
        <w:jc w:val="both"/>
        <w:rPr>
          <w:rStyle w:val="fontstyle01"/>
          <w:b w:val="0"/>
        </w:rPr>
      </w:pPr>
    </w:p>
    <w:p w:rsidR="00C52319" w:rsidRPr="008A6A26" w:rsidRDefault="00A02C63" w:rsidP="008A6A26">
      <w:pPr>
        <w:jc w:val="center"/>
        <w:rPr>
          <w:rStyle w:val="fontstyle01"/>
        </w:rPr>
      </w:pPr>
      <w:r>
        <w:rPr>
          <w:rStyle w:val="fontstyle01"/>
        </w:rPr>
        <w:t>T</w:t>
      </w:r>
      <w:r w:rsidR="00C52319" w:rsidRPr="008A6A26">
        <w:rPr>
          <w:rStyle w:val="fontstyle01"/>
        </w:rPr>
        <w:t>ÍTULO IV</w:t>
      </w:r>
    </w:p>
    <w:p w:rsidR="00C52319" w:rsidRPr="008A6A26" w:rsidRDefault="00C52319" w:rsidP="008A6A26">
      <w:pPr>
        <w:jc w:val="center"/>
        <w:rPr>
          <w:rStyle w:val="fontstyle01"/>
        </w:rPr>
      </w:pPr>
      <w:r w:rsidRPr="008A6A26">
        <w:rPr>
          <w:rStyle w:val="fontstyle01"/>
        </w:rPr>
        <w:t>DAS DISPOSIÇÕES FINAIS</w:t>
      </w:r>
    </w:p>
    <w:p w:rsidR="008A6A26" w:rsidRPr="004C536A" w:rsidRDefault="008A6A26" w:rsidP="008A6A26">
      <w:pPr>
        <w:jc w:val="both"/>
        <w:rPr>
          <w:rStyle w:val="fontstyle01"/>
          <w:b w:val="0"/>
        </w:rPr>
      </w:pPr>
    </w:p>
    <w:p w:rsidR="00C52319" w:rsidRDefault="00C52319" w:rsidP="008A6A26">
      <w:pPr>
        <w:jc w:val="both"/>
        <w:rPr>
          <w:rStyle w:val="fontstyle01"/>
          <w:b w:val="0"/>
        </w:rPr>
      </w:pPr>
      <w:r w:rsidRPr="008A6A26">
        <w:rPr>
          <w:rStyle w:val="fontstyle21"/>
          <w:b/>
        </w:rPr>
        <w:t>Art. 10.</w:t>
      </w:r>
      <w:r w:rsidRPr="004C536A">
        <w:rPr>
          <w:rStyle w:val="fontstyle21"/>
        </w:rPr>
        <w:t xml:space="preserve"> </w:t>
      </w:r>
      <w:r w:rsidRPr="004C536A">
        <w:rPr>
          <w:rStyle w:val="fontstyle01"/>
          <w:b w:val="0"/>
        </w:rPr>
        <w:t>A Supervisão de Comunicação, em conjunto com a Supervisão de Assuntos Viários, bem como outros órgãos e conselhos municipais, promoverá, de forma periódica, campanhas educativas e de orientação social voltadas ao uso adequado dos equipamentos disciplinados por esta Lei.</w:t>
      </w:r>
    </w:p>
    <w:p w:rsidR="0056698B" w:rsidRPr="004C536A" w:rsidRDefault="0056698B" w:rsidP="008A6A26">
      <w:pPr>
        <w:jc w:val="both"/>
        <w:rPr>
          <w:rStyle w:val="fontstyle01"/>
          <w:b w:val="0"/>
        </w:rPr>
      </w:pPr>
    </w:p>
    <w:p w:rsidR="00C52319" w:rsidRPr="004C536A" w:rsidRDefault="00C52319" w:rsidP="008A6A26">
      <w:pPr>
        <w:jc w:val="both"/>
        <w:rPr>
          <w:rStyle w:val="fontstyle01"/>
          <w:b w:val="0"/>
        </w:rPr>
      </w:pPr>
      <w:r w:rsidRPr="0056698B">
        <w:rPr>
          <w:rStyle w:val="fontstyle21"/>
          <w:b/>
        </w:rPr>
        <w:t>Art. 11.</w:t>
      </w:r>
      <w:r w:rsidRPr="004C536A">
        <w:rPr>
          <w:rStyle w:val="fontstyle21"/>
        </w:rPr>
        <w:t xml:space="preserve"> </w:t>
      </w:r>
      <w:r w:rsidRPr="004C536A">
        <w:rPr>
          <w:rStyle w:val="fontstyle01"/>
          <w:b w:val="0"/>
        </w:rPr>
        <w:t xml:space="preserve">Esta Lei entra em vigor </w:t>
      </w:r>
      <w:r w:rsidR="0056698B" w:rsidRPr="0056698B">
        <w:rPr>
          <w:rStyle w:val="fontstyle01"/>
          <w:b w:val="0"/>
          <w:highlight w:val="yellow"/>
        </w:rPr>
        <w:t>XX</w:t>
      </w:r>
      <w:r w:rsidRPr="0056698B">
        <w:rPr>
          <w:rStyle w:val="fontstyle01"/>
          <w:b w:val="0"/>
          <w:highlight w:val="yellow"/>
        </w:rPr>
        <w:t xml:space="preserve"> (</w:t>
      </w:r>
      <w:r w:rsidR="0056698B" w:rsidRPr="0056698B">
        <w:rPr>
          <w:rStyle w:val="fontstyle01"/>
          <w:b w:val="0"/>
          <w:highlight w:val="yellow"/>
        </w:rPr>
        <w:t>XXXX</w:t>
      </w:r>
      <w:r w:rsidRPr="0056698B">
        <w:rPr>
          <w:rStyle w:val="fontstyle01"/>
          <w:b w:val="0"/>
          <w:highlight w:val="yellow"/>
        </w:rPr>
        <w:t>)</w:t>
      </w:r>
      <w:r w:rsidRPr="004C536A">
        <w:rPr>
          <w:rStyle w:val="fontstyle01"/>
          <w:b w:val="0"/>
        </w:rPr>
        <w:t xml:space="preserve"> dias após a data de sua publicação</w:t>
      </w:r>
    </w:p>
    <w:p w:rsidR="00C52319" w:rsidRPr="004C536A" w:rsidRDefault="00C52319" w:rsidP="008A6A26">
      <w:pPr>
        <w:jc w:val="both"/>
        <w:rPr>
          <w:rStyle w:val="fontstyle01"/>
          <w:b w:val="0"/>
        </w:rPr>
      </w:pPr>
    </w:p>
    <w:p w:rsidR="008A6A26" w:rsidRDefault="008A6A26" w:rsidP="008A6A26">
      <w:pPr>
        <w:rPr>
          <w:rStyle w:val="fontstyle01"/>
          <w:b w:val="0"/>
        </w:rPr>
      </w:pPr>
    </w:p>
    <w:p w:rsidR="008A6A26" w:rsidRDefault="008A6A26" w:rsidP="008A6A26">
      <w:pPr>
        <w:rPr>
          <w:rStyle w:val="fontstyle01"/>
          <w:b w:val="0"/>
        </w:rPr>
      </w:pPr>
    </w:p>
    <w:p w:rsidR="008A6A26" w:rsidRPr="004C536A" w:rsidRDefault="008A6A26" w:rsidP="008A6A26">
      <w:pPr>
        <w:rPr>
          <w:rStyle w:val="fontstyle01"/>
          <w:b w:val="0"/>
        </w:rPr>
      </w:pPr>
    </w:p>
    <w:p w:rsidR="00C52319" w:rsidRPr="008A6A26" w:rsidRDefault="008A6A26" w:rsidP="008A6A26">
      <w:pPr>
        <w:jc w:val="center"/>
        <w:rPr>
          <w:rStyle w:val="fontstyle01"/>
          <w:sz w:val="28"/>
        </w:rPr>
      </w:pPr>
      <w:r w:rsidRPr="008A6A26">
        <w:rPr>
          <w:rStyle w:val="fontstyle01"/>
          <w:sz w:val="28"/>
        </w:rPr>
        <w:t>MENSAGEM</w:t>
      </w:r>
    </w:p>
    <w:p w:rsidR="00C52319" w:rsidRPr="004C536A" w:rsidRDefault="00C52319" w:rsidP="008A6A26">
      <w:pPr>
        <w:jc w:val="center"/>
        <w:rPr>
          <w:rStyle w:val="fontstyle01"/>
          <w:b w:val="0"/>
        </w:rPr>
      </w:pPr>
    </w:p>
    <w:p w:rsidR="00C52319" w:rsidRPr="004C536A" w:rsidRDefault="00C52319" w:rsidP="008A6A26">
      <w:pPr>
        <w:jc w:val="center"/>
        <w:rPr>
          <w:rStyle w:val="fontstyle01"/>
          <w:b w:val="0"/>
        </w:rPr>
      </w:pPr>
    </w:p>
    <w:p w:rsidR="00C52319" w:rsidRPr="004C536A" w:rsidRDefault="00E2186A" w:rsidP="008A6A26">
      <w:pPr>
        <w:ind w:firstLine="2835"/>
        <w:jc w:val="both"/>
        <w:rPr>
          <w:rStyle w:val="fontstyle01"/>
          <w:b w:val="0"/>
        </w:rPr>
      </w:pPr>
      <w:r w:rsidRPr="00E2186A">
        <w:rPr>
          <w:rStyle w:val="fontstyle01"/>
        </w:rPr>
        <w:t>CONSIDERANDO</w:t>
      </w:r>
      <w:r w:rsidR="00C52319" w:rsidRPr="00E2186A">
        <w:rPr>
          <w:rStyle w:val="fontstyle01"/>
        </w:rPr>
        <w:t xml:space="preserve"> </w:t>
      </w:r>
      <w:r w:rsidR="00C52319" w:rsidRPr="004C536A">
        <w:rPr>
          <w:rStyle w:val="fontstyle01"/>
          <w:b w:val="0"/>
        </w:rPr>
        <w:t>o artigo 24 do código de trânsito Brasileiro (Lei nº 9.503/1997) que atribui aos órgãos municipais de trânsito a responsabilidade pela regulamentação e controle do uso das vias urbanas;</w:t>
      </w:r>
    </w:p>
    <w:p w:rsidR="00C52319" w:rsidRPr="004C536A" w:rsidRDefault="00C52319" w:rsidP="008A6A26">
      <w:pPr>
        <w:ind w:firstLine="2835"/>
        <w:jc w:val="both"/>
        <w:rPr>
          <w:rStyle w:val="fontstyle01"/>
          <w:b w:val="0"/>
        </w:rPr>
      </w:pPr>
    </w:p>
    <w:p w:rsidR="00C52319" w:rsidRPr="004C536A" w:rsidRDefault="00E2186A" w:rsidP="008A6A26">
      <w:pPr>
        <w:ind w:firstLine="2835"/>
        <w:jc w:val="both"/>
        <w:rPr>
          <w:rStyle w:val="fontstyle01"/>
          <w:b w:val="0"/>
        </w:rPr>
      </w:pPr>
      <w:r w:rsidRPr="00E2186A">
        <w:rPr>
          <w:rStyle w:val="fontstyle01"/>
        </w:rPr>
        <w:t>CONSIDERANDO</w:t>
      </w:r>
      <w:r>
        <w:rPr>
          <w:rStyle w:val="fontstyle01"/>
          <w:b w:val="0"/>
        </w:rPr>
        <w:t xml:space="preserve"> </w:t>
      </w:r>
      <w:r w:rsidR="00C52319" w:rsidRPr="004C536A">
        <w:rPr>
          <w:rStyle w:val="fontstyle01"/>
          <w:b w:val="0"/>
        </w:rPr>
        <w:t>a Resolução nº 996/2023 do Conselho Nacional de Trânsito – CONTRAN, que dispõe sobre o transito de ciclomotores, bicicletas elétricas e equipamentos de mobilidade individual autopropelidos;</w:t>
      </w:r>
    </w:p>
    <w:p w:rsidR="00C52319" w:rsidRPr="004C536A" w:rsidRDefault="00C52319" w:rsidP="008A6A26">
      <w:pPr>
        <w:ind w:firstLine="2835"/>
        <w:jc w:val="both"/>
        <w:rPr>
          <w:rStyle w:val="fontstyle01"/>
          <w:b w:val="0"/>
        </w:rPr>
      </w:pPr>
    </w:p>
    <w:p w:rsidR="00C52319" w:rsidRPr="004C536A" w:rsidRDefault="00E2186A" w:rsidP="008A6A26">
      <w:pPr>
        <w:ind w:firstLine="2835"/>
        <w:jc w:val="both"/>
        <w:rPr>
          <w:rStyle w:val="fontstyle01"/>
          <w:b w:val="0"/>
        </w:rPr>
      </w:pPr>
      <w:r w:rsidRPr="00E2186A">
        <w:rPr>
          <w:rStyle w:val="fontstyle01"/>
        </w:rPr>
        <w:t>CONSIDERANDO</w:t>
      </w:r>
      <w:r w:rsidR="00C52319" w:rsidRPr="004C536A">
        <w:rPr>
          <w:rStyle w:val="fontstyle01"/>
          <w:b w:val="0"/>
        </w:rPr>
        <w:t xml:space="preserve"> que cabe ao órgão ou entidade com circunscrição sobre a via regulamentar a circulação desses veículos nas vias públicas conforme o artigo 2º do CTB; </w:t>
      </w:r>
    </w:p>
    <w:p w:rsidR="00C52319" w:rsidRPr="004C536A" w:rsidRDefault="00C52319" w:rsidP="008A6A26">
      <w:pPr>
        <w:ind w:firstLine="2835"/>
        <w:jc w:val="both"/>
        <w:rPr>
          <w:rStyle w:val="fontstyle01"/>
          <w:b w:val="0"/>
        </w:rPr>
      </w:pPr>
    </w:p>
    <w:p w:rsidR="00C52319" w:rsidRPr="004C536A" w:rsidRDefault="00E2186A" w:rsidP="008A6A26">
      <w:pPr>
        <w:ind w:firstLine="2835"/>
        <w:jc w:val="both"/>
        <w:rPr>
          <w:rStyle w:val="fontstyle01"/>
          <w:b w:val="0"/>
        </w:rPr>
      </w:pPr>
      <w:r w:rsidRPr="00E2186A">
        <w:rPr>
          <w:rStyle w:val="fontstyle01"/>
        </w:rPr>
        <w:t>CONSIDERANDO</w:t>
      </w:r>
      <w:r w:rsidR="00C52319" w:rsidRPr="004C536A">
        <w:rPr>
          <w:rStyle w:val="fontstyle01"/>
          <w:b w:val="0"/>
        </w:rPr>
        <w:t xml:space="preserve"> o aumento do uso de ciclomotores, bicicletas elétricas, equipamentos de mobilidade individual autopropelidos e veículos similares nas vias urbanas do município, demandando regulamentação específica para garantir a segurança viária; </w:t>
      </w:r>
    </w:p>
    <w:p w:rsidR="00C52319" w:rsidRPr="004C536A" w:rsidRDefault="00C52319" w:rsidP="008A6A26">
      <w:pPr>
        <w:ind w:firstLine="2835"/>
        <w:jc w:val="both"/>
        <w:rPr>
          <w:rStyle w:val="fontstyle01"/>
          <w:b w:val="0"/>
        </w:rPr>
      </w:pPr>
    </w:p>
    <w:p w:rsidR="00C52319" w:rsidRPr="004C536A" w:rsidRDefault="00E2186A" w:rsidP="008A6A26">
      <w:pPr>
        <w:ind w:firstLine="2835"/>
        <w:jc w:val="both"/>
        <w:rPr>
          <w:rStyle w:val="fontstyle01"/>
          <w:b w:val="0"/>
        </w:rPr>
      </w:pPr>
      <w:r w:rsidRPr="00E2186A">
        <w:rPr>
          <w:rStyle w:val="fontstyle01"/>
        </w:rPr>
        <w:t>CONSIDERANDO</w:t>
      </w:r>
      <w:r w:rsidR="00C52319" w:rsidRPr="004C536A">
        <w:rPr>
          <w:rStyle w:val="fontstyle01"/>
          <w:b w:val="0"/>
        </w:rPr>
        <w:t xml:space="preserve"> a necessidade de prevenir acidentes e conflitos no trânsito Urbano, por meio da definição de regras Claras quanto às circulação e estacionamento e o uso desses Veículos;</w:t>
      </w:r>
    </w:p>
    <w:p w:rsidR="00C52319" w:rsidRPr="004C536A" w:rsidRDefault="00C52319" w:rsidP="008A6A26">
      <w:pPr>
        <w:ind w:firstLine="2835"/>
        <w:jc w:val="both"/>
        <w:rPr>
          <w:rStyle w:val="fontstyle01"/>
          <w:b w:val="0"/>
        </w:rPr>
      </w:pPr>
    </w:p>
    <w:p w:rsidR="00C52319" w:rsidRPr="004C536A" w:rsidRDefault="00C52319" w:rsidP="008A6A26">
      <w:pPr>
        <w:ind w:firstLine="2835"/>
        <w:jc w:val="both"/>
        <w:rPr>
          <w:rStyle w:val="fontstyle01"/>
          <w:b w:val="0"/>
        </w:rPr>
      </w:pPr>
      <w:r w:rsidRPr="004C536A">
        <w:rPr>
          <w:rStyle w:val="fontstyle01"/>
          <w:b w:val="0"/>
        </w:rPr>
        <w:t>Venho justificar a apresentação do presente projeto de lei que dispõe sobre a regulamentação da circulação de ciclomotores, bicicletas e ciclos exclusivamente de propulsão humana, bicicletas elétricas e equipamentos de mobilidade individual antropopelidos e veículos similares nas vias públicas do município de Tupi Paulista, garantido o cumprimento da legislação maior, promovendo a educação para o trânsito e acima de tudo, garantido maior segurança nas vias urbanas e rural de nosso município.</w:t>
      </w:r>
    </w:p>
    <w:p w:rsidR="00C52319" w:rsidRPr="004C536A" w:rsidRDefault="00C52319" w:rsidP="008A6A26">
      <w:pPr>
        <w:jc w:val="both"/>
        <w:rPr>
          <w:rStyle w:val="fontstyle01"/>
          <w:b w:val="0"/>
        </w:rPr>
      </w:pPr>
    </w:p>
    <w:p w:rsidR="008A6A26" w:rsidRPr="004C536A" w:rsidRDefault="008A6A26" w:rsidP="008A6A26">
      <w:pPr>
        <w:jc w:val="center"/>
        <w:rPr>
          <w:rStyle w:val="fontstyle01"/>
          <w:b w:val="0"/>
        </w:rPr>
      </w:pPr>
    </w:p>
    <w:p w:rsidR="00C52319" w:rsidRPr="004C536A" w:rsidRDefault="00C52319" w:rsidP="008A6A26">
      <w:pPr>
        <w:jc w:val="center"/>
        <w:rPr>
          <w:rStyle w:val="fontstyle01"/>
          <w:b w:val="0"/>
        </w:rPr>
      </w:pPr>
    </w:p>
    <w:p w:rsidR="00C52319" w:rsidRPr="008A6A26" w:rsidRDefault="00C52319" w:rsidP="008A6A26">
      <w:pPr>
        <w:jc w:val="center"/>
        <w:rPr>
          <w:rStyle w:val="fontstyle01"/>
        </w:rPr>
      </w:pPr>
    </w:p>
    <w:p w:rsidR="008A6A26" w:rsidRPr="008A6A26" w:rsidRDefault="008A6A26" w:rsidP="008A6A26">
      <w:pPr>
        <w:jc w:val="center"/>
        <w:rPr>
          <w:rStyle w:val="fontstyle01"/>
          <w:bCs w:val="0"/>
        </w:rPr>
      </w:pPr>
      <w:r w:rsidRPr="008A6A26">
        <w:rPr>
          <w:rStyle w:val="fontstyle01"/>
          <w:bCs w:val="0"/>
        </w:rPr>
        <w:t>Paço Municipal “Dr. João Roque Franceschi”,  XX de XXXX de 202X.</w:t>
      </w:r>
    </w:p>
    <w:p w:rsidR="008A6A26" w:rsidRDefault="008A6A26" w:rsidP="008A6A26">
      <w:pPr>
        <w:jc w:val="center"/>
        <w:rPr>
          <w:rStyle w:val="fontstyle01"/>
          <w:bCs w:val="0"/>
        </w:rPr>
      </w:pPr>
    </w:p>
    <w:p w:rsidR="008A6A26" w:rsidRDefault="008A6A26" w:rsidP="008A6A26">
      <w:pPr>
        <w:jc w:val="center"/>
        <w:rPr>
          <w:rStyle w:val="fontstyle01"/>
          <w:bCs w:val="0"/>
        </w:rPr>
      </w:pPr>
    </w:p>
    <w:p w:rsidR="008A6A26" w:rsidRPr="008A6A26" w:rsidRDefault="008A6A26" w:rsidP="008A6A26">
      <w:pPr>
        <w:jc w:val="center"/>
        <w:rPr>
          <w:rStyle w:val="fontstyle01"/>
          <w:bCs w:val="0"/>
        </w:rPr>
      </w:pPr>
    </w:p>
    <w:p w:rsidR="008A6A26" w:rsidRPr="008A6A26" w:rsidRDefault="008A6A26" w:rsidP="008A6A26">
      <w:pPr>
        <w:jc w:val="center"/>
        <w:rPr>
          <w:rStyle w:val="fontstyle01"/>
          <w:bCs w:val="0"/>
        </w:rPr>
      </w:pPr>
    </w:p>
    <w:p w:rsidR="008A6A26" w:rsidRPr="008A6A26" w:rsidRDefault="008A6A26" w:rsidP="008A6A26">
      <w:pPr>
        <w:jc w:val="center"/>
        <w:rPr>
          <w:rStyle w:val="fontstyle01"/>
          <w:bCs w:val="0"/>
        </w:rPr>
      </w:pPr>
      <w:r>
        <w:rPr>
          <w:rStyle w:val="fontstyle01"/>
          <w:bCs w:val="0"/>
        </w:rPr>
        <w:t>XXXX</w:t>
      </w:r>
    </w:p>
    <w:p w:rsidR="008A6A26" w:rsidRPr="008A6A26" w:rsidRDefault="008A6A26" w:rsidP="008A6A26">
      <w:pPr>
        <w:jc w:val="center"/>
        <w:rPr>
          <w:rStyle w:val="fontstyle01"/>
          <w:bCs w:val="0"/>
        </w:rPr>
      </w:pPr>
      <w:r w:rsidRPr="008A6A26">
        <w:rPr>
          <w:rStyle w:val="fontstyle01"/>
          <w:bCs w:val="0"/>
        </w:rPr>
        <w:t>Prefeito Municipal</w:t>
      </w:r>
    </w:p>
    <w:p w:rsidR="00C52319" w:rsidRDefault="00C52319" w:rsidP="008A6A26">
      <w:pPr>
        <w:jc w:val="both"/>
        <w:rPr>
          <w:bCs/>
        </w:rPr>
      </w:pPr>
    </w:p>
    <w:p w:rsidR="0099573B" w:rsidRPr="00B5666E" w:rsidRDefault="0099573B" w:rsidP="00C52319">
      <w:pPr>
        <w:pStyle w:val="PargrafodaLista"/>
        <w:ind w:left="4956" w:firstLine="0"/>
        <w:rPr>
          <w:rFonts w:ascii="Arial" w:hAnsi="Arial" w:cs="Arial"/>
          <w:b/>
          <w:bCs/>
        </w:rPr>
      </w:pPr>
    </w:p>
    <w:sectPr w:rsidR="0099573B" w:rsidRPr="00B5666E" w:rsidSect="007E5E0B">
      <w:headerReference w:type="default" r:id="rId7"/>
      <w:footerReference w:type="default" r:id="rId8"/>
      <w:pgSz w:w="11910" w:h="16850"/>
      <w:pgMar w:top="1580" w:right="1562" w:bottom="780" w:left="1985" w:header="358" w:footer="59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375B" w:rsidRDefault="0008375B">
      <w:r>
        <w:separator/>
      </w:r>
    </w:p>
  </w:endnote>
  <w:endnote w:type="continuationSeparator" w:id="0">
    <w:p w:rsidR="0008375B" w:rsidRDefault="00083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pranq eco sans">
    <w:altName w:val="Malgun Gothic"/>
    <w:charset w:val="00"/>
    <w:family w:val="swiss"/>
    <w:pitch w:val="variable"/>
    <w:sig w:usb0="00000003" w:usb1="1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7887131"/>
      <w:docPartObj>
        <w:docPartGallery w:val="Page Numbers (Bottom of Page)"/>
        <w:docPartUnique/>
      </w:docPartObj>
    </w:sdtPr>
    <w:sdtEndPr/>
    <w:sdtContent>
      <w:sdt>
        <w:sdtPr>
          <w:id w:val="-1769616900"/>
          <w:docPartObj>
            <w:docPartGallery w:val="Page Numbers (Top of Page)"/>
            <w:docPartUnique/>
          </w:docPartObj>
        </w:sdtPr>
        <w:sdtEndPr/>
        <w:sdtContent>
          <w:p w:rsidR="00587B19" w:rsidRDefault="00587B19">
            <w:pPr>
              <w:pStyle w:val="Rodap"/>
              <w:jc w:val="right"/>
            </w:pPr>
            <w:r>
              <w:rPr>
                <w:lang w:val="pt-BR"/>
              </w:rPr>
              <w:t xml:space="preserve">Página </w:t>
            </w:r>
            <w:r>
              <w:rPr>
                <w:b/>
                <w:bCs/>
                <w:sz w:val="24"/>
                <w:szCs w:val="24"/>
              </w:rPr>
              <w:fldChar w:fldCharType="begin"/>
            </w:r>
            <w:r>
              <w:rPr>
                <w:b/>
                <w:bCs/>
              </w:rPr>
              <w:instrText>PAGE</w:instrText>
            </w:r>
            <w:r>
              <w:rPr>
                <w:b/>
                <w:bCs/>
                <w:sz w:val="24"/>
                <w:szCs w:val="24"/>
              </w:rPr>
              <w:fldChar w:fldCharType="separate"/>
            </w:r>
            <w:r w:rsidR="00D2292E">
              <w:rPr>
                <w:b/>
                <w:bCs/>
                <w:noProof/>
              </w:rPr>
              <w:t>1</w:t>
            </w:r>
            <w:r>
              <w:rPr>
                <w:b/>
                <w:bCs/>
                <w:sz w:val="24"/>
                <w:szCs w:val="24"/>
              </w:rPr>
              <w:fldChar w:fldCharType="end"/>
            </w:r>
            <w:r>
              <w:rPr>
                <w:lang w:val="pt-BR"/>
              </w:rPr>
              <w:t xml:space="preserve"> de </w:t>
            </w:r>
            <w:r>
              <w:rPr>
                <w:b/>
                <w:bCs/>
                <w:sz w:val="24"/>
                <w:szCs w:val="24"/>
              </w:rPr>
              <w:fldChar w:fldCharType="begin"/>
            </w:r>
            <w:r>
              <w:rPr>
                <w:b/>
                <w:bCs/>
              </w:rPr>
              <w:instrText>NUMPAGES</w:instrText>
            </w:r>
            <w:r>
              <w:rPr>
                <w:b/>
                <w:bCs/>
                <w:sz w:val="24"/>
                <w:szCs w:val="24"/>
              </w:rPr>
              <w:fldChar w:fldCharType="separate"/>
            </w:r>
            <w:r w:rsidR="00D2292E">
              <w:rPr>
                <w:b/>
                <w:bCs/>
                <w:noProof/>
              </w:rPr>
              <w:t>7</w:t>
            </w:r>
            <w:r>
              <w:rPr>
                <w:b/>
                <w:bCs/>
                <w:sz w:val="24"/>
                <w:szCs w:val="24"/>
              </w:rPr>
              <w:fldChar w:fldCharType="end"/>
            </w:r>
          </w:p>
        </w:sdtContent>
      </w:sdt>
    </w:sdtContent>
  </w:sdt>
  <w:p w:rsidR="0008375B" w:rsidRDefault="0008375B">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375B" w:rsidRDefault="0008375B">
      <w:r>
        <w:separator/>
      </w:r>
    </w:p>
  </w:footnote>
  <w:footnote w:type="continuationSeparator" w:id="0">
    <w:p w:rsidR="0008375B" w:rsidRDefault="0008375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375B" w:rsidRDefault="0008375B" w:rsidP="0099573B">
    <w:pPr>
      <w:pStyle w:val="Corpodetexto"/>
      <w:spacing w:line="14" w:lineRule="auto"/>
      <w:ind w:left="0"/>
      <w:jc w:val="center"/>
      <w:rPr>
        <w:sz w:val="20"/>
      </w:rPr>
    </w:pPr>
    <w:r w:rsidRPr="006B0881">
      <w:rPr>
        <w:noProof/>
        <w:lang w:val="pt-BR" w:eastAsia="pt-BR"/>
      </w:rPr>
      <w:drawing>
        <wp:inline distT="0" distB="0" distL="0" distR="0">
          <wp:extent cx="5317958" cy="93345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10127" cy="94962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04D7C"/>
    <w:multiLevelType w:val="hybridMultilevel"/>
    <w:tmpl w:val="98ACA3C2"/>
    <w:lvl w:ilvl="0" w:tplc="EB9A1406">
      <w:start w:val="1"/>
      <w:numFmt w:val="upperRoman"/>
      <w:lvlText w:val="%1"/>
      <w:lvlJc w:val="left"/>
      <w:pPr>
        <w:ind w:left="1534"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1" w:tplc="696A9BDA">
      <w:numFmt w:val="bullet"/>
      <w:lvlText w:val="•"/>
      <w:lvlJc w:val="left"/>
      <w:pPr>
        <w:ind w:left="2344" w:hanging="140"/>
      </w:pPr>
      <w:rPr>
        <w:rFonts w:hint="default"/>
        <w:lang w:val="pt-PT" w:eastAsia="en-US" w:bidi="ar-SA"/>
      </w:rPr>
    </w:lvl>
    <w:lvl w:ilvl="2" w:tplc="6DFE3902">
      <w:numFmt w:val="bullet"/>
      <w:lvlText w:val="•"/>
      <w:lvlJc w:val="left"/>
      <w:pPr>
        <w:ind w:left="3149" w:hanging="140"/>
      </w:pPr>
      <w:rPr>
        <w:rFonts w:hint="default"/>
        <w:lang w:val="pt-PT" w:eastAsia="en-US" w:bidi="ar-SA"/>
      </w:rPr>
    </w:lvl>
    <w:lvl w:ilvl="3" w:tplc="90EE6198">
      <w:numFmt w:val="bullet"/>
      <w:lvlText w:val="•"/>
      <w:lvlJc w:val="left"/>
      <w:pPr>
        <w:ind w:left="3953" w:hanging="140"/>
      </w:pPr>
      <w:rPr>
        <w:rFonts w:hint="default"/>
        <w:lang w:val="pt-PT" w:eastAsia="en-US" w:bidi="ar-SA"/>
      </w:rPr>
    </w:lvl>
    <w:lvl w:ilvl="4" w:tplc="8996A43E">
      <w:numFmt w:val="bullet"/>
      <w:lvlText w:val="•"/>
      <w:lvlJc w:val="left"/>
      <w:pPr>
        <w:ind w:left="4758" w:hanging="140"/>
      </w:pPr>
      <w:rPr>
        <w:rFonts w:hint="default"/>
        <w:lang w:val="pt-PT" w:eastAsia="en-US" w:bidi="ar-SA"/>
      </w:rPr>
    </w:lvl>
    <w:lvl w:ilvl="5" w:tplc="56FA3D8E">
      <w:numFmt w:val="bullet"/>
      <w:lvlText w:val="•"/>
      <w:lvlJc w:val="left"/>
      <w:pPr>
        <w:ind w:left="5563" w:hanging="140"/>
      </w:pPr>
      <w:rPr>
        <w:rFonts w:hint="default"/>
        <w:lang w:val="pt-PT" w:eastAsia="en-US" w:bidi="ar-SA"/>
      </w:rPr>
    </w:lvl>
    <w:lvl w:ilvl="6" w:tplc="E9DC62CE">
      <w:numFmt w:val="bullet"/>
      <w:lvlText w:val="•"/>
      <w:lvlJc w:val="left"/>
      <w:pPr>
        <w:ind w:left="6367" w:hanging="140"/>
      </w:pPr>
      <w:rPr>
        <w:rFonts w:hint="default"/>
        <w:lang w:val="pt-PT" w:eastAsia="en-US" w:bidi="ar-SA"/>
      </w:rPr>
    </w:lvl>
    <w:lvl w:ilvl="7" w:tplc="FD3C6A48">
      <w:numFmt w:val="bullet"/>
      <w:lvlText w:val="•"/>
      <w:lvlJc w:val="left"/>
      <w:pPr>
        <w:ind w:left="7172" w:hanging="140"/>
      </w:pPr>
      <w:rPr>
        <w:rFonts w:hint="default"/>
        <w:lang w:val="pt-PT" w:eastAsia="en-US" w:bidi="ar-SA"/>
      </w:rPr>
    </w:lvl>
    <w:lvl w:ilvl="8" w:tplc="A48C1068">
      <w:numFmt w:val="bullet"/>
      <w:lvlText w:val="•"/>
      <w:lvlJc w:val="left"/>
      <w:pPr>
        <w:ind w:left="7977" w:hanging="140"/>
      </w:pPr>
      <w:rPr>
        <w:rFonts w:hint="default"/>
        <w:lang w:val="pt-PT" w:eastAsia="en-US" w:bidi="ar-SA"/>
      </w:rPr>
    </w:lvl>
  </w:abstractNum>
  <w:abstractNum w:abstractNumId="1" w15:restartNumberingAfterBreak="0">
    <w:nsid w:val="0E435538"/>
    <w:multiLevelType w:val="hybridMultilevel"/>
    <w:tmpl w:val="3CD290C4"/>
    <w:lvl w:ilvl="0" w:tplc="12049B40">
      <w:start w:val="1"/>
      <w:numFmt w:val="lowerLetter"/>
      <w:lvlText w:val="%1)"/>
      <w:lvlJc w:val="left"/>
      <w:pPr>
        <w:ind w:left="365" w:hanging="247"/>
      </w:pPr>
      <w:rPr>
        <w:rFonts w:ascii="Times New Roman" w:eastAsia="Times New Roman" w:hAnsi="Times New Roman" w:cs="Times New Roman" w:hint="default"/>
        <w:b w:val="0"/>
        <w:bCs w:val="0"/>
        <w:i w:val="0"/>
        <w:iCs w:val="0"/>
        <w:spacing w:val="-1"/>
        <w:w w:val="100"/>
        <w:sz w:val="24"/>
        <w:szCs w:val="24"/>
        <w:lang w:val="pt-PT" w:eastAsia="en-US" w:bidi="ar-SA"/>
      </w:rPr>
    </w:lvl>
    <w:lvl w:ilvl="1" w:tplc="86E43AC6">
      <w:numFmt w:val="bullet"/>
      <w:lvlText w:val="•"/>
      <w:lvlJc w:val="left"/>
      <w:pPr>
        <w:ind w:left="1282" w:hanging="247"/>
      </w:pPr>
      <w:rPr>
        <w:rFonts w:hint="default"/>
        <w:lang w:val="pt-PT" w:eastAsia="en-US" w:bidi="ar-SA"/>
      </w:rPr>
    </w:lvl>
    <w:lvl w:ilvl="2" w:tplc="48AE91C0">
      <w:numFmt w:val="bullet"/>
      <w:lvlText w:val="•"/>
      <w:lvlJc w:val="left"/>
      <w:pPr>
        <w:ind w:left="2205" w:hanging="247"/>
      </w:pPr>
      <w:rPr>
        <w:rFonts w:hint="default"/>
        <w:lang w:val="pt-PT" w:eastAsia="en-US" w:bidi="ar-SA"/>
      </w:rPr>
    </w:lvl>
    <w:lvl w:ilvl="3" w:tplc="1054D282">
      <w:numFmt w:val="bullet"/>
      <w:lvlText w:val="•"/>
      <w:lvlJc w:val="left"/>
      <w:pPr>
        <w:ind w:left="3127" w:hanging="247"/>
      </w:pPr>
      <w:rPr>
        <w:rFonts w:hint="default"/>
        <w:lang w:val="pt-PT" w:eastAsia="en-US" w:bidi="ar-SA"/>
      </w:rPr>
    </w:lvl>
    <w:lvl w:ilvl="4" w:tplc="458EB724">
      <w:numFmt w:val="bullet"/>
      <w:lvlText w:val="•"/>
      <w:lvlJc w:val="left"/>
      <w:pPr>
        <w:ind w:left="4050" w:hanging="247"/>
      </w:pPr>
      <w:rPr>
        <w:rFonts w:hint="default"/>
        <w:lang w:val="pt-PT" w:eastAsia="en-US" w:bidi="ar-SA"/>
      </w:rPr>
    </w:lvl>
    <w:lvl w:ilvl="5" w:tplc="6E1EDF3A">
      <w:numFmt w:val="bullet"/>
      <w:lvlText w:val="•"/>
      <w:lvlJc w:val="left"/>
      <w:pPr>
        <w:ind w:left="4973" w:hanging="247"/>
      </w:pPr>
      <w:rPr>
        <w:rFonts w:hint="default"/>
        <w:lang w:val="pt-PT" w:eastAsia="en-US" w:bidi="ar-SA"/>
      </w:rPr>
    </w:lvl>
    <w:lvl w:ilvl="6" w:tplc="5DFCFA8E">
      <w:numFmt w:val="bullet"/>
      <w:lvlText w:val="•"/>
      <w:lvlJc w:val="left"/>
      <w:pPr>
        <w:ind w:left="5895" w:hanging="247"/>
      </w:pPr>
      <w:rPr>
        <w:rFonts w:hint="default"/>
        <w:lang w:val="pt-PT" w:eastAsia="en-US" w:bidi="ar-SA"/>
      </w:rPr>
    </w:lvl>
    <w:lvl w:ilvl="7" w:tplc="DBC6F66E">
      <w:numFmt w:val="bullet"/>
      <w:lvlText w:val="•"/>
      <w:lvlJc w:val="left"/>
      <w:pPr>
        <w:ind w:left="6818" w:hanging="247"/>
      </w:pPr>
      <w:rPr>
        <w:rFonts w:hint="default"/>
        <w:lang w:val="pt-PT" w:eastAsia="en-US" w:bidi="ar-SA"/>
      </w:rPr>
    </w:lvl>
    <w:lvl w:ilvl="8" w:tplc="A30201C0">
      <w:numFmt w:val="bullet"/>
      <w:lvlText w:val="•"/>
      <w:lvlJc w:val="left"/>
      <w:pPr>
        <w:ind w:left="7741" w:hanging="247"/>
      </w:pPr>
      <w:rPr>
        <w:rFonts w:hint="default"/>
        <w:lang w:val="pt-PT" w:eastAsia="en-US" w:bidi="ar-SA"/>
      </w:rPr>
    </w:lvl>
  </w:abstractNum>
  <w:abstractNum w:abstractNumId="2" w15:restartNumberingAfterBreak="0">
    <w:nsid w:val="133D51FD"/>
    <w:multiLevelType w:val="hybridMultilevel"/>
    <w:tmpl w:val="2FDC580A"/>
    <w:lvl w:ilvl="0" w:tplc="078A7D74">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728844DA">
      <w:numFmt w:val="bullet"/>
      <w:lvlText w:val="•"/>
      <w:lvlJc w:val="left"/>
      <w:pPr>
        <w:ind w:left="1192" w:hanging="132"/>
      </w:pPr>
      <w:rPr>
        <w:rFonts w:hint="default"/>
        <w:lang w:val="pt-PT" w:eastAsia="en-US" w:bidi="ar-SA"/>
      </w:rPr>
    </w:lvl>
    <w:lvl w:ilvl="2" w:tplc="CA360D26">
      <w:numFmt w:val="bullet"/>
      <w:lvlText w:val="•"/>
      <w:lvlJc w:val="left"/>
      <w:pPr>
        <w:ind w:left="2125" w:hanging="132"/>
      </w:pPr>
      <w:rPr>
        <w:rFonts w:hint="default"/>
        <w:lang w:val="pt-PT" w:eastAsia="en-US" w:bidi="ar-SA"/>
      </w:rPr>
    </w:lvl>
    <w:lvl w:ilvl="3" w:tplc="BB5A122E">
      <w:numFmt w:val="bullet"/>
      <w:lvlText w:val="•"/>
      <w:lvlJc w:val="left"/>
      <w:pPr>
        <w:ind w:left="3057" w:hanging="132"/>
      </w:pPr>
      <w:rPr>
        <w:rFonts w:hint="default"/>
        <w:lang w:val="pt-PT" w:eastAsia="en-US" w:bidi="ar-SA"/>
      </w:rPr>
    </w:lvl>
    <w:lvl w:ilvl="4" w:tplc="BEF07CBE">
      <w:numFmt w:val="bullet"/>
      <w:lvlText w:val="•"/>
      <w:lvlJc w:val="left"/>
      <w:pPr>
        <w:ind w:left="3990" w:hanging="132"/>
      </w:pPr>
      <w:rPr>
        <w:rFonts w:hint="default"/>
        <w:lang w:val="pt-PT" w:eastAsia="en-US" w:bidi="ar-SA"/>
      </w:rPr>
    </w:lvl>
    <w:lvl w:ilvl="5" w:tplc="F348C71A">
      <w:numFmt w:val="bullet"/>
      <w:lvlText w:val="•"/>
      <w:lvlJc w:val="left"/>
      <w:pPr>
        <w:ind w:left="4923" w:hanging="132"/>
      </w:pPr>
      <w:rPr>
        <w:rFonts w:hint="default"/>
        <w:lang w:val="pt-PT" w:eastAsia="en-US" w:bidi="ar-SA"/>
      </w:rPr>
    </w:lvl>
    <w:lvl w:ilvl="6" w:tplc="DC1CD34C">
      <w:numFmt w:val="bullet"/>
      <w:lvlText w:val="•"/>
      <w:lvlJc w:val="left"/>
      <w:pPr>
        <w:ind w:left="5855" w:hanging="132"/>
      </w:pPr>
      <w:rPr>
        <w:rFonts w:hint="default"/>
        <w:lang w:val="pt-PT" w:eastAsia="en-US" w:bidi="ar-SA"/>
      </w:rPr>
    </w:lvl>
    <w:lvl w:ilvl="7" w:tplc="8BBAC22A">
      <w:numFmt w:val="bullet"/>
      <w:lvlText w:val="•"/>
      <w:lvlJc w:val="left"/>
      <w:pPr>
        <w:ind w:left="6788" w:hanging="132"/>
      </w:pPr>
      <w:rPr>
        <w:rFonts w:hint="default"/>
        <w:lang w:val="pt-PT" w:eastAsia="en-US" w:bidi="ar-SA"/>
      </w:rPr>
    </w:lvl>
    <w:lvl w:ilvl="8" w:tplc="4E66F3C4">
      <w:numFmt w:val="bullet"/>
      <w:lvlText w:val="•"/>
      <w:lvlJc w:val="left"/>
      <w:pPr>
        <w:ind w:left="7721" w:hanging="132"/>
      </w:pPr>
      <w:rPr>
        <w:rFonts w:hint="default"/>
        <w:lang w:val="pt-PT" w:eastAsia="en-US" w:bidi="ar-SA"/>
      </w:rPr>
    </w:lvl>
  </w:abstractNum>
  <w:abstractNum w:abstractNumId="3" w15:restartNumberingAfterBreak="0">
    <w:nsid w:val="2347264C"/>
    <w:multiLevelType w:val="hybridMultilevel"/>
    <w:tmpl w:val="B6BAA352"/>
    <w:lvl w:ilvl="0" w:tplc="F68C00A2">
      <w:start w:val="1"/>
      <w:numFmt w:val="upperRoman"/>
      <w:lvlText w:val="%1"/>
      <w:lvlJc w:val="left"/>
      <w:pPr>
        <w:ind w:left="260" w:hanging="156"/>
      </w:pPr>
      <w:rPr>
        <w:rFonts w:ascii="Times New Roman" w:eastAsia="Times New Roman" w:hAnsi="Times New Roman" w:cs="Times New Roman" w:hint="default"/>
        <w:b w:val="0"/>
        <w:bCs w:val="0"/>
        <w:i w:val="0"/>
        <w:iCs w:val="0"/>
        <w:spacing w:val="0"/>
        <w:w w:val="100"/>
        <w:sz w:val="24"/>
        <w:szCs w:val="24"/>
        <w:lang w:val="pt-PT" w:eastAsia="en-US" w:bidi="ar-SA"/>
      </w:rPr>
    </w:lvl>
    <w:lvl w:ilvl="1" w:tplc="B816BDE6">
      <w:numFmt w:val="bullet"/>
      <w:lvlText w:val="•"/>
      <w:lvlJc w:val="left"/>
      <w:pPr>
        <w:ind w:left="1192" w:hanging="156"/>
      </w:pPr>
      <w:rPr>
        <w:rFonts w:hint="default"/>
        <w:lang w:val="pt-PT" w:eastAsia="en-US" w:bidi="ar-SA"/>
      </w:rPr>
    </w:lvl>
    <w:lvl w:ilvl="2" w:tplc="A7E6D568">
      <w:numFmt w:val="bullet"/>
      <w:lvlText w:val="•"/>
      <w:lvlJc w:val="left"/>
      <w:pPr>
        <w:ind w:left="2125" w:hanging="156"/>
      </w:pPr>
      <w:rPr>
        <w:rFonts w:hint="default"/>
        <w:lang w:val="pt-PT" w:eastAsia="en-US" w:bidi="ar-SA"/>
      </w:rPr>
    </w:lvl>
    <w:lvl w:ilvl="3" w:tplc="ADDA1204">
      <w:numFmt w:val="bullet"/>
      <w:lvlText w:val="•"/>
      <w:lvlJc w:val="left"/>
      <w:pPr>
        <w:ind w:left="3057" w:hanging="156"/>
      </w:pPr>
      <w:rPr>
        <w:rFonts w:hint="default"/>
        <w:lang w:val="pt-PT" w:eastAsia="en-US" w:bidi="ar-SA"/>
      </w:rPr>
    </w:lvl>
    <w:lvl w:ilvl="4" w:tplc="65BE98C2">
      <w:numFmt w:val="bullet"/>
      <w:lvlText w:val="•"/>
      <w:lvlJc w:val="left"/>
      <w:pPr>
        <w:ind w:left="3990" w:hanging="156"/>
      </w:pPr>
      <w:rPr>
        <w:rFonts w:hint="default"/>
        <w:lang w:val="pt-PT" w:eastAsia="en-US" w:bidi="ar-SA"/>
      </w:rPr>
    </w:lvl>
    <w:lvl w:ilvl="5" w:tplc="BCE2B7BE">
      <w:numFmt w:val="bullet"/>
      <w:lvlText w:val="•"/>
      <w:lvlJc w:val="left"/>
      <w:pPr>
        <w:ind w:left="4923" w:hanging="156"/>
      </w:pPr>
      <w:rPr>
        <w:rFonts w:hint="default"/>
        <w:lang w:val="pt-PT" w:eastAsia="en-US" w:bidi="ar-SA"/>
      </w:rPr>
    </w:lvl>
    <w:lvl w:ilvl="6" w:tplc="9844D700">
      <w:numFmt w:val="bullet"/>
      <w:lvlText w:val="•"/>
      <w:lvlJc w:val="left"/>
      <w:pPr>
        <w:ind w:left="5855" w:hanging="156"/>
      </w:pPr>
      <w:rPr>
        <w:rFonts w:hint="default"/>
        <w:lang w:val="pt-PT" w:eastAsia="en-US" w:bidi="ar-SA"/>
      </w:rPr>
    </w:lvl>
    <w:lvl w:ilvl="7" w:tplc="D8A02358">
      <w:numFmt w:val="bullet"/>
      <w:lvlText w:val="•"/>
      <w:lvlJc w:val="left"/>
      <w:pPr>
        <w:ind w:left="6788" w:hanging="156"/>
      </w:pPr>
      <w:rPr>
        <w:rFonts w:hint="default"/>
        <w:lang w:val="pt-PT" w:eastAsia="en-US" w:bidi="ar-SA"/>
      </w:rPr>
    </w:lvl>
    <w:lvl w:ilvl="8" w:tplc="30769F20">
      <w:numFmt w:val="bullet"/>
      <w:lvlText w:val="•"/>
      <w:lvlJc w:val="left"/>
      <w:pPr>
        <w:ind w:left="7721" w:hanging="156"/>
      </w:pPr>
      <w:rPr>
        <w:rFonts w:hint="default"/>
        <w:lang w:val="pt-PT" w:eastAsia="en-US" w:bidi="ar-SA"/>
      </w:rPr>
    </w:lvl>
  </w:abstractNum>
  <w:abstractNum w:abstractNumId="4" w15:restartNumberingAfterBreak="0">
    <w:nsid w:val="25D0504D"/>
    <w:multiLevelType w:val="hybridMultilevel"/>
    <w:tmpl w:val="D27EDC72"/>
    <w:lvl w:ilvl="0" w:tplc="BF9E82C4">
      <w:start w:val="2"/>
      <w:numFmt w:val="upperRoman"/>
      <w:lvlText w:val="%1"/>
      <w:lvlJc w:val="left"/>
      <w:pPr>
        <w:ind w:left="437" w:hanging="219"/>
      </w:pPr>
      <w:rPr>
        <w:rFonts w:ascii="Times New Roman" w:eastAsia="Times New Roman" w:hAnsi="Times New Roman" w:cs="Times New Roman" w:hint="default"/>
        <w:b w:val="0"/>
        <w:bCs w:val="0"/>
        <w:i w:val="0"/>
        <w:iCs w:val="0"/>
        <w:spacing w:val="-1"/>
        <w:w w:val="100"/>
        <w:sz w:val="24"/>
        <w:szCs w:val="24"/>
        <w:lang w:val="pt-PT" w:eastAsia="en-US" w:bidi="ar-SA"/>
      </w:rPr>
    </w:lvl>
    <w:lvl w:ilvl="1" w:tplc="2AD44E76">
      <w:start w:val="1"/>
      <w:numFmt w:val="upperRoman"/>
      <w:lvlText w:val="%2"/>
      <w:lvlJc w:val="left"/>
      <w:pPr>
        <w:ind w:left="1390"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2" w:tplc="794CEEAE">
      <w:numFmt w:val="bullet"/>
      <w:lvlText w:val="•"/>
      <w:lvlJc w:val="left"/>
      <w:pPr>
        <w:ind w:left="2178" w:hanging="140"/>
      </w:pPr>
      <w:rPr>
        <w:rFonts w:hint="default"/>
        <w:lang w:val="pt-PT" w:eastAsia="en-US" w:bidi="ar-SA"/>
      </w:rPr>
    </w:lvl>
    <w:lvl w:ilvl="3" w:tplc="4C56F3C8">
      <w:numFmt w:val="bullet"/>
      <w:lvlText w:val="•"/>
      <w:lvlJc w:val="left"/>
      <w:pPr>
        <w:ind w:left="2957" w:hanging="140"/>
      </w:pPr>
      <w:rPr>
        <w:rFonts w:hint="default"/>
        <w:lang w:val="pt-PT" w:eastAsia="en-US" w:bidi="ar-SA"/>
      </w:rPr>
    </w:lvl>
    <w:lvl w:ilvl="4" w:tplc="E092C81A">
      <w:numFmt w:val="bullet"/>
      <w:lvlText w:val="•"/>
      <w:lvlJc w:val="left"/>
      <w:pPr>
        <w:ind w:left="3736" w:hanging="140"/>
      </w:pPr>
      <w:rPr>
        <w:rFonts w:hint="default"/>
        <w:lang w:val="pt-PT" w:eastAsia="en-US" w:bidi="ar-SA"/>
      </w:rPr>
    </w:lvl>
    <w:lvl w:ilvl="5" w:tplc="3EFE0D54">
      <w:numFmt w:val="bullet"/>
      <w:lvlText w:val="•"/>
      <w:lvlJc w:val="left"/>
      <w:pPr>
        <w:ind w:left="4515" w:hanging="140"/>
      </w:pPr>
      <w:rPr>
        <w:rFonts w:hint="default"/>
        <w:lang w:val="pt-PT" w:eastAsia="en-US" w:bidi="ar-SA"/>
      </w:rPr>
    </w:lvl>
    <w:lvl w:ilvl="6" w:tplc="BB4A90C8">
      <w:numFmt w:val="bullet"/>
      <w:lvlText w:val="•"/>
      <w:lvlJc w:val="left"/>
      <w:pPr>
        <w:ind w:left="5294" w:hanging="140"/>
      </w:pPr>
      <w:rPr>
        <w:rFonts w:hint="default"/>
        <w:lang w:val="pt-PT" w:eastAsia="en-US" w:bidi="ar-SA"/>
      </w:rPr>
    </w:lvl>
    <w:lvl w:ilvl="7" w:tplc="C14C2CAE">
      <w:numFmt w:val="bullet"/>
      <w:lvlText w:val="•"/>
      <w:lvlJc w:val="left"/>
      <w:pPr>
        <w:ind w:left="6073" w:hanging="140"/>
      </w:pPr>
      <w:rPr>
        <w:rFonts w:hint="default"/>
        <w:lang w:val="pt-PT" w:eastAsia="en-US" w:bidi="ar-SA"/>
      </w:rPr>
    </w:lvl>
    <w:lvl w:ilvl="8" w:tplc="9E105EE6">
      <w:numFmt w:val="bullet"/>
      <w:lvlText w:val="•"/>
      <w:lvlJc w:val="left"/>
      <w:pPr>
        <w:ind w:left="6852" w:hanging="140"/>
      </w:pPr>
      <w:rPr>
        <w:rFonts w:hint="default"/>
        <w:lang w:val="pt-PT" w:eastAsia="en-US" w:bidi="ar-SA"/>
      </w:rPr>
    </w:lvl>
  </w:abstractNum>
  <w:abstractNum w:abstractNumId="5" w15:restartNumberingAfterBreak="0">
    <w:nsid w:val="2A5F4C88"/>
    <w:multiLevelType w:val="hybridMultilevel"/>
    <w:tmpl w:val="9A7C061C"/>
    <w:lvl w:ilvl="0" w:tplc="CDA4B95A">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6966EA9A">
      <w:numFmt w:val="bullet"/>
      <w:lvlText w:val="•"/>
      <w:lvlJc w:val="left"/>
      <w:pPr>
        <w:ind w:left="1192" w:hanging="132"/>
      </w:pPr>
      <w:rPr>
        <w:rFonts w:hint="default"/>
        <w:lang w:val="pt-PT" w:eastAsia="en-US" w:bidi="ar-SA"/>
      </w:rPr>
    </w:lvl>
    <w:lvl w:ilvl="2" w:tplc="D1AAF78C">
      <w:numFmt w:val="bullet"/>
      <w:lvlText w:val="•"/>
      <w:lvlJc w:val="left"/>
      <w:pPr>
        <w:ind w:left="2125" w:hanging="132"/>
      </w:pPr>
      <w:rPr>
        <w:rFonts w:hint="default"/>
        <w:lang w:val="pt-PT" w:eastAsia="en-US" w:bidi="ar-SA"/>
      </w:rPr>
    </w:lvl>
    <w:lvl w:ilvl="3" w:tplc="7BD038CC">
      <w:numFmt w:val="bullet"/>
      <w:lvlText w:val="•"/>
      <w:lvlJc w:val="left"/>
      <w:pPr>
        <w:ind w:left="3057" w:hanging="132"/>
      </w:pPr>
      <w:rPr>
        <w:rFonts w:hint="default"/>
        <w:lang w:val="pt-PT" w:eastAsia="en-US" w:bidi="ar-SA"/>
      </w:rPr>
    </w:lvl>
    <w:lvl w:ilvl="4" w:tplc="735ADDE0">
      <w:numFmt w:val="bullet"/>
      <w:lvlText w:val="•"/>
      <w:lvlJc w:val="left"/>
      <w:pPr>
        <w:ind w:left="3990" w:hanging="132"/>
      </w:pPr>
      <w:rPr>
        <w:rFonts w:hint="default"/>
        <w:lang w:val="pt-PT" w:eastAsia="en-US" w:bidi="ar-SA"/>
      </w:rPr>
    </w:lvl>
    <w:lvl w:ilvl="5" w:tplc="58ECC412">
      <w:numFmt w:val="bullet"/>
      <w:lvlText w:val="•"/>
      <w:lvlJc w:val="left"/>
      <w:pPr>
        <w:ind w:left="4923" w:hanging="132"/>
      </w:pPr>
      <w:rPr>
        <w:rFonts w:hint="default"/>
        <w:lang w:val="pt-PT" w:eastAsia="en-US" w:bidi="ar-SA"/>
      </w:rPr>
    </w:lvl>
    <w:lvl w:ilvl="6" w:tplc="94F2731E">
      <w:numFmt w:val="bullet"/>
      <w:lvlText w:val="•"/>
      <w:lvlJc w:val="left"/>
      <w:pPr>
        <w:ind w:left="5855" w:hanging="132"/>
      </w:pPr>
      <w:rPr>
        <w:rFonts w:hint="default"/>
        <w:lang w:val="pt-PT" w:eastAsia="en-US" w:bidi="ar-SA"/>
      </w:rPr>
    </w:lvl>
    <w:lvl w:ilvl="7" w:tplc="C436002A">
      <w:numFmt w:val="bullet"/>
      <w:lvlText w:val="•"/>
      <w:lvlJc w:val="left"/>
      <w:pPr>
        <w:ind w:left="6788" w:hanging="132"/>
      </w:pPr>
      <w:rPr>
        <w:rFonts w:hint="default"/>
        <w:lang w:val="pt-PT" w:eastAsia="en-US" w:bidi="ar-SA"/>
      </w:rPr>
    </w:lvl>
    <w:lvl w:ilvl="8" w:tplc="95F8C762">
      <w:numFmt w:val="bullet"/>
      <w:lvlText w:val="•"/>
      <w:lvlJc w:val="left"/>
      <w:pPr>
        <w:ind w:left="7721" w:hanging="132"/>
      </w:pPr>
      <w:rPr>
        <w:rFonts w:hint="default"/>
        <w:lang w:val="pt-PT" w:eastAsia="en-US" w:bidi="ar-SA"/>
      </w:rPr>
    </w:lvl>
  </w:abstractNum>
  <w:abstractNum w:abstractNumId="6" w15:restartNumberingAfterBreak="0">
    <w:nsid w:val="30F84696"/>
    <w:multiLevelType w:val="hybridMultilevel"/>
    <w:tmpl w:val="5B867806"/>
    <w:lvl w:ilvl="0" w:tplc="1430B550">
      <w:start w:val="1"/>
      <w:numFmt w:val="upperRoman"/>
      <w:lvlText w:val="%1"/>
      <w:lvlJc w:val="left"/>
      <w:pPr>
        <w:ind w:left="260" w:hanging="209"/>
      </w:pPr>
      <w:rPr>
        <w:rFonts w:ascii="Times New Roman" w:eastAsia="Times New Roman" w:hAnsi="Times New Roman" w:cs="Times New Roman" w:hint="default"/>
        <w:b w:val="0"/>
        <w:bCs w:val="0"/>
        <w:i w:val="0"/>
        <w:iCs w:val="0"/>
        <w:spacing w:val="0"/>
        <w:w w:val="100"/>
        <w:sz w:val="24"/>
        <w:szCs w:val="24"/>
        <w:lang w:val="pt-PT" w:eastAsia="en-US" w:bidi="ar-SA"/>
      </w:rPr>
    </w:lvl>
    <w:lvl w:ilvl="1" w:tplc="7688D254">
      <w:numFmt w:val="bullet"/>
      <w:lvlText w:val="•"/>
      <w:lvlJc w:val="left"/>
      <w:pPr>
        <w:ind w:left="1192" w:hanging="209"/>
      </w:pPr>
      <w:rPr>
        <w:rFonts w:hint="default"/>
        <w:lang w:val="pt-PT" w:eastAsia="en-US" w:bidi="ar-SA"/>
      </w:rPr>
    </w:lvl>
    <w:lvl w:ilvl="2" w:tplc="73E69840">
      <w:numFmt w:val="bullet"/>
      <w:lvlText w:val="•"/>
      <w:lvlJc w:val="left"/>
      <w:pPr>
        <w:ind w:left="2125" w:hanging="209"/>
      </w:pPr>
      <w:rPr>
        <w:rFonts w:hint="default"/>
        <w:lang w:val="pt-PT" w:eastAsia="en-US" w:bidi="ar-SA"/>
      </w:rPr>
    </w:lvl>
    <w:lvl w:ilvl="3" w:tplc="7C7E4DEA">
      <w:numFmt w:val="bullet"/>
      <w:lvlText w:val="•"/>
      <w:lvlJc w:val="left"/>
      <w:pPr>
        <w:ind w:left="3057" w:hanging="209"/>
      </w:pPr>
      <w:rPr>
        <w:rFonts w:hint="default"/>
        <w:lang w:val="pt-PT" w:eastAsia="en-US" w:bidi="ar-SA"/>
      </w:rPr>
    </w:lvl>
    <w:lvl w:ilvl="4" w:tplc="95880DB2">
      <w:numFmt w:val="bullet"/>
      <w:lvlText w:val="•"/>
      <w:lvlJc w:val="left"/>
      <w:pPr>
        <w:ind w:left="3990" w:hanging="209"/>
      </w:pPr>
      <w:rPr>
        <w:rFonts w:hint="default"/>
        <w:lang w:val="pt-PT" w:eastAsia="en-US" w:bidi="ar-SA"/>
      </w:rPr>
    </w:lvl>
    <w:lvl w:ilvl="5" w:tplc="B1E8C306">
      <w:numFmt w:val="bullet"/>
      <w:lvlText w:val="•"/>
      <w:lvlJc w:val="left"/>
      <w:pPr>
        <w:ind w:left="4923" w:hanging="209"/>
      </w:pPr>
      <w:rPr>
        <w:rFonts w:hint="default"/>
        <w:lang w:val="pt-PT" w:eastAsia="en-US" w:bidi="ar-SA"/>
      </w:rPr>
    </w:lvl>
    <w:lvl w:ilvl="6" w:tplc="7870BE56">
      <w:numFmt w:val="bullet"/>
      <w:lvlText w:val="•"/>
      <w:lvlJc w:val="left"/>
      <w:pPr>
        <w:ind w:left="5855" w:hanging="209"/>
      </w:pPr>
      <w:rPr>
        <w:rFonts w:hint="default"/>
        <w:lang w:val="pt-PT" w:eastAsia="en-US" w:bidi="ar-SA"/>
      </w:rPr>
    </w:lvl>
    <w:lvl w:ilvl="7" w:tplc="6AD4D75E">
      <w:numFmt w:val="bullet"/>
      <w:lvlText w:val="•"/>
      <w:lvlJc w:val="left"/>
      <w:pPr>
        <w:ind w:left="6788" w:hanging="209"/>
      </w:pPr>
      <w:rPr>
        <w:rFonts w:hint="default"/>
        <w:lang w:val="pt-PT" w:eastAsia="en-US" w:bidi="ar-SA"/>
      </w:rPr>
    </w:lvl>
    <w:lvl w:ilvl="8" w:tplc="AB963948">
      <w:numFmt w:val="bullet"/>
      <w:lvlText w:val="•"/>
      <w:lvlJc w:val="left"/>
      <w:pPr>
        <w:ind w:left="7721" w:hanging="209"/>
      </w:pPr>
      <w:rPr>
        <w:rFonts w:hint="default"/>
        <w:lang w:val="pt-PT" w:eastAsia="en-US" w:bidi="ar-SA"/>
      </w:rPr>
    </w:lvl>
  </w:abstractNum>
  <w:abstractNum w:abstractNumId="7" w15:restartNumberingAfterBreak="0">
    <w:nsid w:val="35FD5FA6"/>
    <w:multiLevelType w:val="hybridMultilevel"/>
    <w:tmpl w:val="3D94CA7A"/>
    <w:lvl w:ilvl="0" w:tplc="5664A124">
      <w:start w:val="1"/>
      <w:numFmt w:val="upperRoman"/>
      <w:lvlText w:val="%1"/>
      <w:lvlJc w:val="left"/>
      <w:pPr>
        <w:ind w:left="1388" w:hanging="137"/>
      </w:pPr>
      <w:rPr>
        <w:rFonts w:ascii="Times New Roman" w:eastAsia="Times New Roman" w:hAnsi="Times New Roman" w:cs="Times New Roman" w:hint="default"/>
        <w:b w:val="0"/>
        <w:bCs w:val="0"/>
        <w:i w:val="0"/>
        <w:iCs w:val="0"/>
        <w:spacing w:val="0"/>
        <w:w w:val="100"/>
        <w:sz w:val="24"/>
        <w:szCs w:val="24"/>
        <w:lang w:val="pt-PT" w:eastAsia="en-US" w:bidi="ar-SA"/>
      </w:rPr>
    </w:lvl>
    <w:lvl w:ilvl="1" w:tplc="63F406D0">
      <w:numFmt w:val="bullet"/>
      <w:lvlText w:val="•"/>
      <w:lvlJc w:val="left"/>
      <w:pPr>
        <w:ind w:left="2200" w:hanging="137"/>
      </w:pPr>
      <w:rPr>
        <w:rFonts w:hint="default"/>
        <w:lang w:val="pt-PT" w:eastAsia="en-US" w:bidi="ar-SA"/>
      </w:rPr>
    </w:lvl>
    <w:lvl w:ilvl="2" w:tplc="A5F2CB16">
      <w:numFmt w:val="bullet"/>
      <w:lvlText w:val="•"/>
      <w:lvlJc w:val="left"/>
      <w:pPr>
        <w:ind w:left="3021" w:hanging="137"/>
      </w:pPr>
      <w:rPr>
        <w:rFonts w:hint="default"/>
        <w:lang w:val="pt-PT" w:eastAsia="en-US" w:bidi="ar-SA"/>
      </w:rPr>
    </w:lvl>
    <w:lvl w:ilvl="3" w:tplc="AD7E2942">
      <w:numFmt w:val="bullet"/>
      <w:lvlText w:val="•"/>
      <w:lvlJc w:val="left"/>
      <w:pPr>
        <w:ind w:left="3841" w:hanging="137"/>
      </w:pPr>
      <w:rPr>
        <w:rFonts w:hint="default"/>
        <w:lang w:val="pt-PT" w:eastAsia="en-US" w:bidi="ar-SA"/>
      </w:rPr>
    </w:lvl>
    <w:lvl w:ilvl="4" w:tplc="1E7E12D0">
      <w:numFmt w:val="bullet"/>
      <w:lvlText w:val="•"/>
      <w:lvlJc w:val="left"/>
      <w:pPr>
        <w:ind w:left="4662" w:hanging="137"/>
      </w:pPr>
      <w:rPr>
        <w:rFonts w:hint="default"/>
        <w:lang w:val="pt-PT" w:eastAsia="en-US" w:bidi="ar-SA"/>
      </w:rPr>
    </w:lvl>
    <w:lvl w:ilvl="5" w:tplc="31D41438">
      <w:numFmt w:val="bullet"/>
      <w:lvlText w:val="•"/>
      <w:lvlJc w:val="left"/>
      <w:pPr>
        <w:ind w:left="5483" w:hanging="137"/>
      </w:pPr>
      <w:rPr>
        <w:rFonts w:hint="default"/>
        <w:lang w:val="pt-PT" w:eastAsia="en-US" w:bidi="ar-SA"/>
      </w:rPr>
    </w:lvl>
    <w:lvl w:ilvl="6" w:tplc="03CE3D5A">
      <w:numFmt w:val="bullet"/>
      <w:lvlText w:val="•"/>
      <w:lvlJc w:val="left"/>
      <w:pPr>
        <w:ind w:left="6303" w:hanging="137"/>
      </w:pPr>
      <w:rPr>
        <w:rFonts w:hint="default"/>
        <w:lang w:val="pt-PT" w:eastAsia="en-US" w:bidi="ar-SA"/>
      </w:rPr>
    </w:lvl>
    <w:lvl w:ilvl="7" w:tplc="296450DE">
      <w:numFmt w:val="bullet"/>
      <w:lvlText w:val="•"/>
      <w:lvlJc w:val="left"/>
      <w:pPr>
        <w:ind w:left="7124" w:hanging="137"/>
      </w:pPr>
      <w:rPr>
        <w:rFonts w:hint="default"/>
        <w:lang w:val="pt-PT" w:eastAsia="en-US" w:bidi="ar-SA"/>
      </w:rPr>
    </w:lvl>
    <w:lvl w:ilvl="8" w:tplc="DD3868EE">
      <w:numFmt w:val="bullet"/>
      <w:lvlText w:val="•"/>
      <w:lvlJc w:val="left"/>
      <w:pPr>
        <w:ind w:left="7945" w:hanging="137"/>
      </w:pPr>
      <w:rPr>
        <w:rFonts w:hint="default"/>
        <w:lang w:val="pt-PT" w:eastAsia="en-US" w:bidi="ar-SA"/>
      </w:rPr>
    </w:lvl>
  </w:abstractNum>
  <w:abstractNum w:abstractNumId="8" w15:restartNumberingAfterBreak="0">
    <w:nsid w:val="3AF629AF"/>
    <w:multiLevelType w:val="hybridMultilevel"/>
    <w:tmpl w:val="CBE46CD2"/>
    <w:lvl w:ilvl="0" w:tplc="199829BA">
      <w:start w:val="1"/>
      <w:numFmt w:val="lowerLetter"/>
      <w:lvlText w:val="%1)"/>
      <w:lvlJc w:val="left"/>
      <w:pPr>
        <w:ind w:left="365" w:hanging="247"/>
      </w:pPr>
      <w:rPr>
        <w:rFonts w:ascii="Times New Roman" w:eastAsia="Times New Roman" w:hAnsi="Times New Roman" w:cs="Times New Roman" w:hint="default"/>
        <w:b w:val="0"/>
        <w:bCs w:val="0"/>
        <w:i w:val="0"/>
        <w:iCs w:val="0"/>
        <w:spacing w:val="-1"/>
        <w:w w:val="100"/>
        <w:sz w:val="24"/>
        <w:szCs w:val="24"/>
        <w:lang w:val="pt-PT" w:eastAsia="en-US" w:bidi="ar-SA"/>
      </w:rPr>
    </w:lvl>
    <w:lvl w:ilvl="1" w:tplc="0DAAAA56">
      <w:numFmt w:val="bullet"/>
      <w:lvlText w:val="•"/>
      <w:lvlJc w:val="left"/>
      <w:pPr>
        <w:ind w:left="1282" w:hanging="247"/>
      </w:pPr>
      <w:rPr>
        <w:rFonts w:hint="default"/>
        <w:lang w:val="pt-PT" w:eastAsia="en-US" w:bidi="ar-SA"/>
      </w:rPr>
    </w:lvl>
    <w:lvl w:ilvl="2" w:tplc="57A49E36">
      <w:numFmt w:val="bullet"/>
      <w:lvlText w:val="•"/>
      <w:lvlJc w:val="left"/>
      <w:pPr>
        <w:ind w:left="2205" w:hanging="247"/>
      </w:pPr>
      <w:rPr>
        <w:rFonts w:hint="default"/>
        <w:lang w:val="pt-PT" w:eastAsia="en-US" w:bidi="ar-SA"/>
      </w:rPr>
    </w:lvl>
    <w:lvl w:ilvl="3" w:tplc="F58C8A5E">
      <w:numFmt w:val="bullet"/>
      <w:lvlText w:val="•"/>
      <w:lvlJc w:val="left"/>
      <w:pPr>
        <w:ind w:left="3127" w:hanging="247"/>
      </w:pPr>
      <w:rPr>
        <w:rFonts w:hint="default"/>
        <w:lang w:val="pt-PT" w:eastAsia="en-US" w:bidi="ar-SA"/>
      </w:rPr>
    </w:lvl>
    <w:lvl w:ilvl="4" w:tplc="CF1AA0BC">
      <w:numFmt w:val="bullet"/>
      <w:lvlText w:val="•"/>
      <w:lvlJc w:val="left"/>
      <w:pPr>
        <w:ind w:left="4050" w:hanging="247"/>
      </w:pPr>
      <w:rPr>
        <w:rFonts w:hint="default"/>
        <w:lang w:val="pt-PT" w:eastAsia="en-US" w:bidi="ar-SA"/>
      </w:rPr>
    </w:lvl>
    <w:lvl w:ilvl="5" w:tplc="D6C855C4">
      <w:numFmt w:val="bullet"/>
      <w:lvlText w:val="•"/>
      <w:lvlJc w:val="left"/>
      <w:pPr>
        <w:ind w:left="4973" w:hanging="247"/>
      </w:pPr>
      <w:rPr>
        <w:rFonts w:hint="default"/>
        <w:lang w:val="pt-PT" w:eastAsia="en-US" w:bidi="ar-SA"/>
      </w:rPr>
    </w:lvl>
    <w:lvl w:ilvl="6" w:tplc="C4F229F6">
      <w:numFmt w:val="bullet"/>
      <w:lvlText w:val="•"/>
      <w:lvlJc w:val="left"/>
      <w:pPr>
        <w:ind w:left="5895" w:hanging="247"/>
      </w:pPr>
      <w:rPr>
        <w:rFonts w:hint="default"/>
        <w:lang w:val="pt-PT" w:eastAsia="en-US" w:bidi="ar-SA"/>
      </w:rPr>
    </w:lvl>
    <w:lvl w:ilvl="7" w:tplc="41CA4C18">
      <w:numFmt w:val="bullet"/>
      <w:lvlText w:val="•"/>
      <w:lvlJc w:val="left"/>
      <w:pPr>
        <w:ind w:left="6818" w:hanging="247"/>
      </w:pPr>
      <w:rPr>
        <w:rFonts w:hint="default"/>
        <w:lang w:val="pt-PT" w:eastAsia="en-US" w:bidi="ar-SA"/>
      </w:rPr>
    </w:lvl>
    <w:lvl w:ilvl="8" w:tplc="A344DAA2">
      <w:numFmt w:val="bullet"/>
      <w:lvlText w:val="•"/>
      <w:lvlJc w:val="left"/>
      <w:pPr>
        <w:ind w:left="7741" w:hanging="247"/>
      </w:pPr>
      <w:rPr>
        <w:rFonts w:hint="default"/>
        <w:lang w:val="pt-PT" w:eastAsia="en-US" w:bidi="ar-SA"/>
      </w:rPr>
    </w:lvl>
  </w:abstractNum>
  <w:abstractNum w:abstractNumId="9" w15:restartNumberingAfterBreak="0">
    <w:nsid w:val="513E0CAC"/>
    <w:multiLevelType w:val="hybridMultilevel"/>
    <w:tmpl w:val="8C925254"/>
    <w:lvl w:ilvl="0" w:tplc="C5F27FB6">
      <w:start w:val="1"/>
      <w:numFmt w:val="upperRoman"/>
      <w:lvlText w:val="%1"/>
      <w:lvlJc w:val="left"/>
      <w:pPr>
        <w:ind w:left="260" w:hanging="156"/>
      </w:pPr>
      <w:rPr>
        <w:rFonts w:ascii="Times New Roman" w:eastAsia="Times New Roman" w:hAnsi="Times New Roman" w:cs="Times New Roman" w:hint="default"/>
        <w:b w:val="0"/>
        <w:bCs w:val="0"/>
        <w:i w:val="0"/>
        <w:iCs w:val="0"/>
        <w:spacing w:val="0"/>
        <w:w w:val="100"/>
        <w:sz w:val="24"/>
        <w:szCs w:val="24"/>
        <w:lang w:val="pt-PT" w:eastAsia="en-US" w:bidi="ar-SA"/>
      </w:rPr>
    </w:lvl>
    <w:lvl w:ilvl="1" w:tplc="EE76EBD0">
      <w:numFmt w:val="bullet"/>
      <w:lvlText w:val="•"/>
      <w:lvlJc w:val="left"/>
      <w:pPr>
        <w:ind w:left="1192" w:hanging="156"/>
      </w:pPr>
      <w:rPr>
        <w:rFonts w:hint="default"/>
        <w:lang w:val="pt-PT" w:eastAsia="en-US" w:bidi="ar-SA"/>
      </w:rPr>
    </w:lvl>
    <w:lvl w:ilvl="2" w:tplc="30967838">
      <w:numFmt w:val="bullet"/>
      <w:lvlText w:val="•"/>
      <w:lvlJc w:val="left"/>
      <w:pPr>
        <w:ind w:left="2125" w:hanging="156"/>
      </w:pPr>
      <w:rPr>
        <w:rFonts w:hint="default"/>
        <w:lang w:val="pt-PT" w:eastAsia="en-US" w:bidi="ar-SA"/>
      </w:rPr>
    </w:lvl>
    <w:lvl w:ilvl="3" w:tplc="5B566FA6">
      <w:numFmt w:val="bullet"/>
      <w:lvlText w:val="•"/>
      <w:lvlJc w:val="left"/>
      <w:pPr>
        <w:ind w:left="3057" w:hanging="156"/>
      </w:pPr>
      <w:rPr>
        <w:rFonts w:hint="default"/>
        <w:lang w:val="pt-PT" w:eastAsia="en-US" w:bidi="ar-SA"/>
      </w:rPr>
    </w:lvl>
    <w:lvl w:ilvl="4" w:tplc="A4CEEB78">
      <w:numFmt w:val="bullet"/>
      <w:lvlText w:val="•"/>
      <w:lvlJc w:val="left"/>
      <w:pPr>
        <w:ind w:left="3990" w:hanging="156"/>
      </w:pPr>
      <w:rPr>
        <w:rFonts w:hint="default"/>
        <w:lang w:val="pt-PT" w:eastAsia="en-US" w:bidi="ar-SA"/>
      </w:rPr>
    </w:lvl>
    <w:lvl w:ilvl="5" w:tplc="16DA071A">
      <w:numFmt w:val="bullet"/>
      <w:lvlText w:val="•"/>
      <w:lvlJc w:val="left"/>
      <w:pPr>
        <w:ind w:left="4923" w:hanging="156"/>
      </w:pPr>
      <w:rPr>
        <w:rFonts w:hint="default"/>
        <w:lang w:val="pt-PT" w:eastAsia="en-US" w:bidi="ar-SA"/>
      </w:rPr>
    </w:lvl>
    <w:lvl w:ilvl="6" w:tplc="AA7C0636">
      <w:numFmt w:val="bullet"/>
      <w:lvlText w:val="•"/>
      <w:lvlJc w:val="left"/>
      <w:pPr>
        <w:ind w:left="5855" w:hanging="156"/>
      </w:pPr>
      <w:rPr>
        <w:rFonts w:hint="default"/>
        <w:lang w:val="pt-PT" w:eastAsia="en-US" w:bidi="ar-SA"/>
      </w:rPr>
    </w:lvl>
    <w:lvl w:ilvl="7" w:tplc="AABA3A04">
      <w:numFmt w:val="bullet"/>
      <w:lvlText w:val="•"/>
      <w:lvlJc w:val="left"/>
      <w:pPr>
        <w:ind w:left="6788" w:hanging="156"/>
      </w:pPr>
      <w:rPr>
        <w:rFonts w:hint="default"/>
        <w:lang w:val="pt-PT" w:eastAsia="en-US" w:bidi="ar-SA"/>
      </w:rPr>
    </w:lvl>
    <w:lvl w:ilvl="8" w:tplc="04FA4D2C">
      <w:numFmt w:val="bullet"/>
      <w:lvlText w:val="•"/>
      <w:lvlJc w:val="left"/>
      <w:pPr>
        <w:ind w:left="7721" w:hanging="156"/>
      </w:pPr>
      <w:rPr>
        <w:rFonts w:hint="default"/>
        <w:lang w:val="pt-PT" w:eastAsia="en-US" w:bidi="ar-SA"/>
      </w:rPr>
    </w:lvl>
  </w:abstractNum>
  <w:abstractNum w:abstractNumId="10" w15:restartNumberingAfterBreak="0">
    <w:nsid w:val="54910CCC"/>
    <w:multiLevelType w:val="hybridMultilevel"/>
    <w:tmpl w:val="5FCEEAF0"/>
    <w:lvl w:ilvl="0" w:tplc="94DE89D0">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891EDC94">
      <w:numFmt w:val="bullet"/>
      <w:lvlText w:val="•"/>
      <w:lvlJc w:val="left"/>
      <w:pPr>
        <w:ind w:left="1192" w:hanging="132"/>
      </w:pPr>
      <w:rPr>
        <w:rFonts w:hint="default"/>
        <w:lang w:val="pt-PT" w:eastAsia="en-US" w:bidi="ar-SA"/>
      </w:rPr>
    </w:lvl>
    <w:lvl w:ilvl="2" w:tplc="B1DA6BA6">
      <w:numFmt w:val="bullet"/>
      <w:lvlText w:val="•"/>
      <w:lvlJc w:val="left"/>
      <w:pPr>
        <w:ind w:left="2125" w:hanging="132"/>
      </w:pPr>
      <w:rPr>
        <w:rFonts w:hint="default"/>
        <w:lang w:val="pt-PT" w:eastAsia="en-US" w:bidi="ar-SA"/>
      </w:rPr>
    </w:lvl>
    <w:lvl w:ilvl="3" w:tplc="1604D824">
      <w:numFmt w:val="bullet"/>
      <w:lvlText w:val="•"/>
      <w:lvlJc w:val="left"/>
      <w:pPr>
        <w:ind w:left="3057" w:hanging="132"/>
      </w:pPr>
      <w:rPr>
        <w:rFonts w:hint="default"/>
        <w:lang w:val="pt-PT" w:eastAsia="en-US" w:bidi="ar-SA"/>
      </w:rPr>
    </w:lvl>
    <w:lvl w:ilvl="4" w:tplc="6EDEC356">
      <w:numFmt w:val="bullet"/>
      <w:lvlText w:val="•"/>
      <w:lvlJc w:val="left"/>
      <w:pPr>
        <w:ind w:left="3990" w:hanging="132"/>
      </w:pPr>
      <w:rPr>
        <w:rFonts w:hint="default"/>
        <w:lang w:val="pt-PT" w:eastAsia="en-US" w:bidi="ar-SA"/>
      </w:rPr>
    </w:lvl>
    <w:lvl w:ilvl="5" w:tplc="57D4D298">
      <w:numFmt w:val="bullet"/>
      <w:lvlText w:val="•"/>
      <w:lvlJc w:val="left"/>
      <w:pPr>
        <w:ind w:left="4923" w:hanging="132"/>
      </w:pPr>
      <w:rPr>
        <w:rFonts w:hint="default"/>
        <w:lang w:val="pt-PT" w:eastAsia="en-US" w:bidi="ar-SA"/>
      </w:rPr>
    </w:lvl>
    <w:lvl w:ilvl="6" w:tplc="AE602480">
      <w:numFmt w:val="bullet"/>
      <w:lvlText w:val="•"/>
      <w:lvlJc w:val="left"/>
      <w:pPr>
        <w:ind w:left="5855" w:hanging="132"/>
      </w:pPr>
      <w:rPr>
        <w:rFonts w:hint="default"/>
        <w:lang w:val="pt-PT" w:eastAsia="en-US" w:bidi="ar-SA"/>
      </w:rPr>
    </w:lvl>
    <w:lvl w:ilvl="7" w:tplc="9BDE0ADE">
      <w:numFmt w:val="bullet"/>
      <w:lvlText w:val="•"/>
      <w:lvlJc w:val="left"/>
      <w:pPr>
        <w:ind w:left="6788" w:hanging="132"/>
      </w:pPr>
      <w:rPr>
        <w:rFonts w:hint="default"/>
        <w:lang w:val="pt-PT" w:eastAsia="en-US" w:bidi="ar-SA"/>
      </w:rPr>
    </w:lvl>
    <w:lvl w:ilvl="8" w:tplc="26BC543E">
      <w:numFmt w:val="bullet"/>
      <w:lvlText w:val="•"/>
      <w:lvlJc w:val="left"/>
      <w:pPr>
        <w:ind w:left="7721" w:hanging="132"/>
      </w:pPr>
      <w:rPr>
        <w:rFonts w:hint="default"/>
        <w:lang w:val="pt-PT" w:eastAsia="en-US" w:bidi="ar-SA"/>
      </w:rPr>
    </w:lvl>
  </w:abstractNum>
  <w:abstractNum w:abstractNumId="11" w15:restartNumberingAfterBreak="0">
    <w:nsid w:val="54EF2B8C"/>
    <w:multiLevelType w:val="hybridMultilevel"/>
    <w:tmpl w:val="CF8E2EDE"/>
    <w:lvl w:ilvl="0" w:tplc="5FCEB502">
      <w:start w:val="1"/>
      <w:numFmt w:val="upperRoman"/>
      <w:lvlText w:val="%1"/>
      <w:lvlJc w:val="left"/>
      <w:pPr>
        <w:ind w:left="1575" w:hanging="180"/>
      </w:pPr>
      <w:rPr>
        <w:rFonts w:ascii="Times New Roman" w:eastAsia="Times New Roman" w:hAnsi="Times New Roman" w:cs="Times New Roman" w:hint="default"/>
        <w:b w:val="0"/>
        <w:bCs w:val="0"/>
        <w:i w:val="0"/>
        <w:iCs w:val="0"/>
        <w:spacing w:val="0"/>
        <w:w w:val="100"/>
        <w:sz w:val="24"/>
        <w:szCs w:val="24"/>
        <w:lang w:val="pt-PT" w:eastAsia="en-US" w:bidi="ar-SA"/>
      </w:rPr>
    </w:lvl>
    <w:lvl w:ilvl="1" w:tplc="805CC836">
      <w:numFmt w:val="bullet"/>
      <w:lvlText w:val="•"/>
      <w:lvlJc w:val="left"/>
      <w:pPr>
        <w:ind w:left="2380" w:hanging="180"/>
      </w:pPr>
      <w:rPr>
        <w:rFonts w:hint="default"/>
        <w:lang w:val="pt-PT" w:eastAsia="en-US" w:bidi="ar-SA"/>
      </w:rPr>
    </w:lvl>
    <w:lvl w:ilvl="2" w:tplc="53009506">
      <w:numFmt w:val="bullet"/>
      <w:lvlText w:val="•"/>
      <w:lvlJc w:val="left"/>
      <w:pPr>
        <w:ind w:left="3181" w:hanging="180"/>
      </w:pPr>
      <w:rPr>
        <w:rFonts w:hint="default"/>
        <w:lang w:val="pt-PT" w:eastAsia="en-US" w:bidi="ar-SA"/>
      </w:rPr>
    </w:lvl>
    <w:lvl w:ilvl="3" w:tplc="87C04AFC">
      <w:numFmt w:val="bullet"/>
      <w:lvlText w:val="•"/>
      <w:lvlJc w:val="left"/>
      <w:pPr>
        <w:ind w:left="3981" w:hanging="180"/>
      </w:pPr>
      <w:rPr>
        <w:rFonts w:hint="default"/>
        <w:lang w:val="pt-PT" w:eastAsia="en-US" w:bidi="ar-SA"/>
      </w:rPr>
    </w:lvl>
    <w:lvl w:ilvl="4" w:tplc="0CF693C8">
      <w:numFmt w:val="bullet"/>
      <w:lvlText w:val="•"/>
      <w:lvlJc w:val="left"/>
      <w:pPr>
        <w:ind w:left="4782" w:hanging="180"/>
      </w:pPr>
      <w:rPr>
        <w:rFonts w:hint="default"/>
        <w:lang w:val="pt-PT" w:eastAsia="en-US" w:bidi="ar-SA"/>
      </w:rPr>
    </w:lvl>
    <w:lvl w:ilvl="5" w:tplc="D42ACAFE">
      <w:numFmt w:val="bullet"/>
      <w:lvlText w:val="•"/>
      <w:lvlJc w:val="left"/>
      <w:pPr>
        <w:ind w:left="5583" w:hanging="180"/>
      </w:pPr>
      <w:rPr>
        <w:rFonts w:hint="default"/>
        <w:lang w:val="pt-PT" w:eastAsia="en-US" w:bidi="ar-SA"/>
      </w:rPr>
    </w:lvl>
    <w:lvl w:ilvl="6" w:tplc="F898A614">
      <w:numFmt w:val="bullet"/>
      <w:lvlText w:val="•"/>
      <w:lvlJc w:val="left"/>
      <w:pPr>
        <w:ind w:left="6383" w:hanging="180"/>
      </w:pPr>
      <w:rPr>
        <w:rFonts w:hint="default"/>
        <w:lang w:val="pt-PT" w:eastAsia="en-US" w:bidi="ar-SA"/>
      </w:rPr>
    </w:lvl>
    <w:lvl w:ilvl="7" w:tplc="C38AFAB8">
      <w:numFmt w:val="bullet"/>
      <w:lvlText w:val="•"/>
      <w:lvlJc w:val="left"/>
      <w:pPr>
        <w:ind w:left="7184" w:hanging="180"/>
      </w:pPr>
      <w:rPr>
        <w:rFonts w:hint="default"/>
        <w:lang w:val="pt-PT" w:eastAsia="en-US" w:bidi="ar-SA"/>
      </w:rPr>
    </w:lvl>
    <w:lvl w:ilvl="8" w:tplc="0336ADEE">
      <w:numFmt w:val="bullet"/>
      <w:lvlText w:val="•"/>
      <w:lvlJc w:val="left"/>
      <w:pPr>
        <w:ind w:left="7985" w:hanging="180"/>
      </w:pPr>
      <w:rPr>
        <w:rFonts w:hint="default"/>
        <w:lang w:val="pt-PT" w:eastAsia="en-US" w:bidi="ar-SA"/>
      </w:rPr>
    </w:lvl>
  </w:abstractNum>
  <w:abstractNum w:abstractNumId="12" w15:restartNumberingAfterBreak="0">
    <w:nsid w:val="61F837D8"/>
    <w:multiLevelType w:val="hybridMultilevel"/>
    <w:tmpl w:val="24064F38"/>
    <w:lvl w:ilvl="0" w:tplc="A5D676D4">
      <w:start w:val="1"/>
      <w:numFmt w:val="upperRoman"/>
      <w:lvlText w:val="%1"/>
      <w:lvlJc w:val="left"/>
      <w:pPr>
        <w:ind w:left="260" w:hanging="135"/>
      </w:pPr>
      <w:rPr>
        <w:rFonts w:ascii="Times New Roman" w:eastAsia="Times New Roman" w:hAnsi="Times New Roman" w:cs="Times New Roman" w:hint="default"/>
        <w:b w:val="0"/>
        <w:bCs w:val="0"/>
        <w:i w:val="0"/>
        <w:iCs w:val="0"/>
        <w:spacing w:val="0"/>
        <w:w w:val="100"/>
        <w:sz w:val="24"/>
        <w:szCs w:val="24"/>
        <w:lang w:val="pt-PT" w:eastAsia="en-US" w:bidi="ar-SA"/>
      </w:rPr>
    </w:lvl>
    <w:lvl w:ilvl="1" w:tplc="03E24FF2">
      <w:numFmt w:val="bullet"/>
      <w:lvlText w:val="•"/>
      <w:lvlJc w:val="left"/>
      <w:pPr>
        <w:ind w:left="1192" w:hanging="135"/>
      </w:pPr>
      <w:rPr>
        <w:rFonts w:hint="default"/>
        <w:lang w:val="pt-PT" w:eastAsia="en-US" w:bidi="ar-SA"/>
      </w:rPr>
    </w:lvl>
    <w:lvl w:ilvl="2" w:tplc="61CAEDC6">
      <w:numFmt w:val="bullet"/>
      <w:lvlText w:val="•"/>
      <w:lvlJc w:val="left"/>
      <w:pPr>
        <w:ind w:left="2125" w:hanging="135"/>
      </w:pPr>
      <w:rPr>
        <w:rFonts w:hint="default"/>
        <w:lang w:val="pt-PT" w:eastAsia="en-US" w:bidi="ar-SA"/>
      </w:rPr>
    </w:lvl>
    <w:lvl w:ilvl="3" w:tplc="53AE9EB0">
      <w:numFmt w:val="bullet"/>
      <w:lvlText w:val="•"/>
      <w:lvlJc w:val="left"/>
      <w:pPr>
        <w:ind w:left="3057" w:hanging="135"/>
      </w:pPr>
      <w:rPr>
        <w:rFonts w:hint="default"/>
        <w:lang w:val="pt-PT" w:eastAsia="en-US" w:bidi="ar-SA"/>
      </w:rPr>
    </w:lvl>
    <w:lvl w:ilvl="4" w:tplc="61C8D0B4">
      <w:numFmt w:val="bullet"/>
      <w:lvlText w:val="•"/>
      <w:lvlJc w:val="left"/>
      <w:pPr>
        <w:ind w:left="3990" w:hanging="135"/>
      </w:pPr>
      <w:rPr>
        <w:rFonts w:hint="default"/>
        <w:lang w:val="pt-PT" w:eastAsia="en-US" w:bidi="ar-SA"/>
      </w:rPr>
    </w:lvl>
    <w:lvl w:ilvl="5" w:tplc="FF28652E">
      <w:numFmt w:val="bullet"/>
      <w:lvlText w:val="•"/>
      <w:lvlJc w:val="left"/>
      <w:pPr>
        <w:ind w:left="4923" w:hanging="135"/>
      </w:pPr>
      <w:rPr>
        <w:rFonts w:hint="default"/>
        <w:lang w:val="pt-PT" w:eastAsia="en-US" w:bidi="ar-SA"/>
      </w:rPr>
    </w:lvl>
    <w:lvl w:ilvl="6" w:tplc="25663E00">
      <w:numFmt w:val="bullet"/>
      <w:lvlText w:val="•"/>
      <w:lvlJc w:val="left"/>
      <w:pPr>
        <w:ind w:left="5855" w:hanging="135"/>
      </w:pPr>
      <w:rPr>
        <w:rFonts w:hint="default"/>
        <w:lang w:val="pt-PT" w:eastAsia="en-US" w:bidi="ar-SA"/>
      </w:rPr>
    </w:lvl>
    <w:lvl w:ilvl="7" w:tplc="D8BE8906">
      <w:numFmt w:val="bullet"/>
      <w:lvlText w:val="•"/>
      <w:lvlJc w:val="left"/>
      <w:pPr>
        <w:ind w:left="6788" w:hanging="135"/>
      </w:pPr>
      <w:rPr>
        <w:rFonts w:hint="default"/>
        <w:lang w:val="pt-PT" w:eastAsia="en-US" w:bidi="ar-SA"/>
      </w:rPr>
    </w:lvl>
    <w:lvl w:ilvl="8" w:tplc="3A66E09C">
      <w:numFmt w:val="bullet"/>
      <w:lvlText w:val="•"/>
      <w:lvlJc w:val="left"/>
      <w:pPr>
        <w:ind w:left="7721" w:hanging="135"/>
      </w:pPr>
      <w:rPr>
        <w:rFonts w:hint="default"/>
        <w:lang w:val="pt-PT" w:eastAsia="en-US" w:bidi="ar-SA"/>
      </w:rPr>
    </w:lvl>
  </w:abstractNum>
  <w:abstractNum w:abstractNumId="13" w15:restartNumberingAfterBreak="0">
    <w:nsid w:val="62F1755A"/>
    <w:multiLevelType w:val="hybridMultilevel"/>
    <w:tmpl w:val="968AB954"/>
    <w:lvl w:ilvl="0" w:tplc="7516329E">
      <w:start w:val="1"/>
      <w:numFmt w:val="upperRoman"/>
      <w:lvlText w:val="%1"/>
      <w:lvlJc w:val="left"/>
      <w:pPr>
        <w:ind w:left="260" w:hanging="144"/>
      </w:pPr>
      <w:rPr>
        <w:rFonts w:ascii="Times New Roman" w:eastAsia="Times New Roman" w:hAnsi="Times New Roman" w:cs="Times New Roman" w:hint="default"/>
        <w:b w:val="0"/>
        <w:bCs w:val="0"/>
        <w:i w:val="0"/>
        <w:iCs w:val="0"/>
        <w:spacing w:val="0"/>
        <w:w w:val="100"/>
        <w:sz w:val="24"/>
        <w:szCs w:val="24"/>
        <w:lang w:val="pt-PT" w:eastAsia="en-US" w:bidi="ar-SA"/>
      </w:rPr>
    </w:lvl>
    <w:lvl w:ilvl="1" w:tplc="56FEA934">
      <w:numFmt w:val="bullet"/>
      <w:lvlText w:val="•"/>
      <w:lvlJc w:val="left"/>
      <w:pPr>
        <w:ind w:left="1192" w:hanging="144"/>
      </w:pPr>
      <w:rPr>
        <w:rFonts w:hint="default"/>
        <w:lang w:val="pt-PT" w:eastAsia="en-US" w:bidi="ar-SA"/>
      </w:rPr>
    </w:lvl>
    <w:lvl w:ilvl="2" w:tplc="9D544AB0">
      <w:numFmt w:val="bullet"/>
      <w:lvlText w:val="•"/>
      <w:lvlJc w:val="left"/>
      <w:pPr>
        <w:ind w:left="2125" w:hanging="144"/>
      </w:pPr>
      <w:rPr>
        <w:rFonts w:hint="default"/>
        <w:lang w:val="pt-PT" w:eastAsia="en-US" w:bidi="ar-SA"/>
      </w:rPr>
    </w:lvl>
    <w:lvl w:ilvl="3" w:tplc="BB80B7BE">
      <w:numFmt w:val="bullet"/>
      <w:lvlText w:val="•"/>
      <w:lvlJc w:val="left"/>
      <w:pPr>
        <w:ind w:left="3057" w:hanging="144"/>
      </w:pPr>
      <w:rPr>
        <w:rFonts w:hint="default"/>
        <w:lang w:val="pt-PT" w:eastAsia="en-US" w:bidi="ar-SA"/>
      </w:rPr>
    </w:lvl>
    <w:lvl w:ilvl="4" w:tplc="8B36FC58">
      <w:numFmt w:val="bullet"/>
      <w:lvlText w:val="•"/>
      <w:lvlJc w:val="left"/>
      <w:pPr>
        <w:ind w:left="3990" w:hanging="144"/>
      </w:pPr>
      <w:rPr>
        <w:rFonts w:hint="default"/>
        <w:lang w:val="pt-PT" w:eastAsia="en-US" w:bidi="ar-SA"/>
      </w:rPr>
    </w:lvl>
    <w:lvl w:ilvl="5" w:tplc="4FDE5AA8">
      <w:numFmt w:val="bullet"/>
      <w:lvlText w:val="•"/>
      <w:lvlJc w:val="left"/>
      <w:pPr>
        <w:ind w:left="4923" w:hanging="144"/>
      </w:pPr>
      <w:rPr>
        <w:rFonts w:hint="default"/>
        <w:lang w:val="pt-PT" w:eastAsia="en-US" w:bidi="ar-SA"/>
      </w:rPr>
    </w:lvl>
    <w:lvl w:ilvl="6" w:tplc="49221A2E">
      <w:numFmt w:val="bullet"/>
      <w:lvlText w:val="•"/>
      <w:lvlJc w:val="left"/>
      <w:pPr>
        <w:ind w:left="5855" w:hanging="144"/>
      </w:pPr>
      <w:rPr>
        <w:rFonts w:hint="default"/>
        <w:lang w:val="pt-PT" w:eastAsia="en-US" w:bidi="ar-SA"/>
      </w:rPr>
    </w:lvl>
    <w:lvl w:ilvl="7" w:tplc="D38ACB60">
      <w:numFmt w:val="bullet"/>
      <w:lvlText w:val="•"/>
      <w:lvlJc w:val="left"/>
      <w:pPr>
        <w:ind w:left="6788" w:hanging="144"/>
      </w:pPr>
      <w:rPr>
        <w:rFonts w:hint="default"/>
        <w:lang w:val="pt-PT" w:eastAsia="en-US" w:bidi="ar-SA"/>
      </w:rPr>
    </w:lvl>
    <w:lvl w:ilvl="8" w:tplc="D36EC58A">
      <w:numFmt w:val="bullet"/>
      <w:lvlText w:val="•"/>
      <w:lvlJc w:val="left"/>
      <w:pPr>
        <w:ind w:left="7721" w:hanging="144"/>
      </w:pPr>
      <w:rPr>
        <w:rFonts w:hint="default"/>
        <w:lang w:val="pt-PT" w:eastAsia="en-US" w:bidi="ar-SA"/>
      </w:rPr>
    </w:lvl>
  </w:abstractNum>
  <w:abstractNum w:abstractNumId="14" w15:restartNumberingAfterBreak="0">
    <w:nsid w:val="66342FDF"/>
    <w:multiLevelType w:val="hybridMultilevel"/>
    <w:tmpl w:val="5CA22734"/>
    <w:lvl w:ilvl="0" w:tplc="57DE6402">
      <w:start w:val="1"/>
      <w:numFmt w:val="upperRoman"/>
      <w:lvlText w:val="%1"/>
      <w:lvlJc w:val="left"/>
      <w:pPr>
        <w:ind w:left="260" w:hanging="135"/>
        <w:jc w:val="right"/>
      </w:pPr>
      <w:rPr>
        <w:rFonts w:ascii="Times New Roman" w:eastAsia="Times New Roman" w:hAnsi="Times New Roman" w:cs="Times New Roman" w:hint="default"/>
        <w:b w:val="0"/>
        <w:bCs w:val="0"/>
        <w:i w:val="0"/>
        <w:iCs w:val="0"/>
        <w:spacing w:val="0"/>
        <w:w w:val="100"/>
        <w:sz w:val="24"/>
        <w:szCs w:val="24"/>
        <w:lang w:val="pt-PT" w:eastAsia="en-US" w:bidi="ar-SA"/>
      </w:rPr>
    </w:lvl>
    <w:lvl w:ilvl="1" w:tplc="1CD8EFF4">
      <w:numFmt w:val="bullet"/>
      <w:lvlText w:val="•"/>
      <w:lvlJc w:val="left"/>
      <w:pPr>
        <w:ind w:left="1192" w:hanging="135"/>
      </w:pPr>
      <w:rPr>
        <w:rFonts w:hint="default"/>
        <w:lang w:val="pt-PT" w:eastAsia="en-US" w:bidi="ar-SA"/>
      </w:rPr>
    </w:lvl>
    <w:lvl w:ilvl="2" w:tplc="F4061078">
      <w:numFmt w:val="bullet"/>
      <w:lvlText w:val="•"/>
      <w:lvlJc w:val="left"/>
      <w:pPr>
        <w:ind w:left="2125" w:hanging="135"/>
      </w:pPr>
      <w:rPr>
        <w:rFonts w:hint="default"/>
        <w:lang w:val="pt-PT" w:eastAsia="en-US" w:bidi="ar-SA"/>
      </w:rPr>
    </w:lvl>
    <w:lvl w:ilvl="3" w:tplc="4B2407D4">
      <w:numFmt w:val="bullet"/>
      <w:lvlText w:val="•"/>
      <w:lvlJc w:val="left"/>
      <w:pPr>
        <w:ind w:left="3057" w:hanging="135"/>
      </w:pPr>
      <w:rPr>
        <w:rFonts w:hint="default"/>
        <w:lang w:val="pt-PT" w:eastAsia="en-US" w:bidi="ar-SA"/>
      </w:rPr>
    </w:lvl>
    <w:lvl w:ilvl="4" w:tplc="999809EC">
      <w:numFmt w:val="bullet"/>
      <w:lvlText w:val="•"/>
      <w:lvlJc w:val="left"/>
      <w:pPr>
        <w:ind w:left="3990" w:hanging="135"/>
      </w:pPr>
      <w:rPr>
        <w:rFonts w:hint="default"/>
        <w:lang w:val="pt-PT" w:eastAsia="en-US" w:bidi="ar-SA"/>
      </w:rPr>
    </w:lvl>
    <w:lvl w:ilvl="5" w:tplc="006C9236">
      <w:numFmt w:val="bullet"/>
      <w:lvlText w:val="•"/>
      <w:lvlJc w:val="left"/>
      <w:pPr>
        <w:ind w:left="4923" w:hanging="135"/>
      </w:pPr>
      <w:rPr>
        <w:rFonts w:hint="default"/>
        <w:lang w:val="pt-PT" w:eastAsia="en-US" w:bidi="ar-SA"/>
      </w:rPr>
    </w:lvl>
    <w:lvl w:ilvl="6" w:tplc="B676620E">
      <w:numFmt w:val="bullet"/>
      <w:lvlText w:val="•"/>
      <w:lvlJc w:val="left"/>
      <w:pPr>
        <w:ind w:left="5855" w:hanging="135"/>
      </w:pPr>
      <w:rPr>
        <w:rFonts w:hint="default"/>
        <w:lang w:val="pt-PT" w:eastAsia="en-US" w:bidi="ar-SA"/>
      </w:rPr>
    </w:lvl>
    <w:lvl w:ilvl="7" w:tplc="06B6CF66">
      <w:numFmt w:val="bullet"/>
      <w:lvlText w:val="•"/>
      <w:lvlJc w:val="left"/>
      <w:pPr>
        <w:ind w:left="6788" w:hanging="135"/>
      </w:pPr>
      <w:rPr>
        <w:rFonts w:hint="default"/>
        <w:lang w:val="pt-PT" w:eastAsia="en-US" w:bidi="ar-SA"/>
      </w:rPr>
    </w:lvl>
    <w:lvl w:ilvl="8" w:tplc="FE1C0F82">
      <w:numFmt w:val="bullet"/>
      <w:lvlText w:val="•"/>
      <w:lvlJc w:val="left"/>
      <w:pPr>
        <w:ind w:left="7721" w:hanging="135"/>
      </w:pPr>
      <w:rPr>
        <w:rFonts w:hint="default"/>
        <w:lang w:val="pt-PT" w:eastAsia="en-US" w:bidi="ar-SA"/>
      </w:rPr>
    </w:lvl>
  </w:abstractNum>
  <w:abstractNum w:abstractNumId="15" w15:restartNumberingAfterBreak="0">
    <w:nsid w:val="68C772D0"/>
    <w:multiLevelType w:val="hybridMultilevel"/>
    <w:tmpl w:val="CFF2F890"/>
    <w:lvl w:ilvl="0" w:tplc="4A9810C4">
      <w:start w:val="1"/>
      <w:numFmt w:val="upperRoman"/>
      <w:lvlText w:val="%1"/>
      <w:lvlJc w:val="left"/>
      <w:pPr>
        <w:ind w:left="260" w:hanging="156"/>
      </w:pPr>
      <w:rPr>
        <w:rFonts w:ascii="Times New Roman" w:eastAsia="Times New Roman" w:hAnsi="Times New Roman" w:cs="Times New Roman" w:hint="default"/>
        <w:b w:val="0"/>
        <w:bCs w:val="0"/>
        <w:i w:val="0"/>
        <w:iCs w:val="0"/>
        <w:spacing w:val="0"/>
        <w:w w:val="100"/>
        <w:sz w:val="24"/>
        <w:szCs w:val="24"/>
        <w:lang w:val="pt-PT" w:eastAsia="en-US" w:bidi="ar-SA"/>
      </w:rPr>
    </w:lvl>
    <w:lvl w:ilvl="1" w:tplc="9D264018">
      <w:numFmt w:val="bullet"/>
      <w:lvlText w:val="•"/>
      <w:lvlJc w:val="left"/>
      <w:pPr>
        <w:ind w:left="1192" w:hanging="156"/>
      </w:pPr>
      <w:rPr>
        <w:rFonts w:hint="default"/>
        <w:lang w:val="pt-PT" w:eastAsia="en-US" w:bidi="ar-SA"/>
      </w:rPr>
    </w:lvl>
    <w:lvl w:ilvl="2" w:tplc="3866E97C">
      <w:numFmt w:val="bullet"/>
      <w:lvlText w:val="•"/>
      <w:lvlJc w:val="left"/>
      <w:pPr>
        <w:ind w:left="2125" w:hanging="156"/>
      </w:pPr>
      <w:rPr>
        <w:rFonts w:hint="default"/>
        <w:lang w:val="pt-PT" w:eastAsia="en-US" w:bidi="ar-SA"/>
      </w:rPr>
    </w:lvl>
    <w:lvl w:ilvl="3" w:tplc="D60E644A">
      <w:numFmt w:val="bullet"/>
      <w:lvlText w:val="•"/>
      <w:lvlJc w:val="left"/>
      <w:pPr>
        <w:ind w:left="3057" w:hanging="156"/>
      </w:pPr>
      <w:rPr>
        <w:rFonts w:hint="default"/>
        <w:lang w:val="pt-PT" w:eastAsia="en-US" w:bidi="ar-SA"/>
      </w:rPr>
    </w:lvl>
    <w:lvl w:ilvl="4" w:tplc="BF5E1394">
      <w:numFmt w:val="bullet"/>
      <w:lvlText w:val="•"/>
      <w:lvlJc w:val="left"/>
      <w:pPr>
        <w:ind w:left="3990" w:hanging="156"/>
      </w:pPr>
      <w:rPr>
        <w:rFonts w:hint="default"/>
        <w:lang w:val="pt-PT" w:eastAsia="en-US" w:bidi="ar-SA"/>
      </w:rPr>
    </w:lvl>
    <w:lvl w:ilvl="5" w:tplc="9484298E">
      <w:numFmt w:val="bullet"/>
      <w:lvlText w:val="•"/>
      <w:lvlJc w:val="left"/>
      <w:pPr>
        <w:ind w:left="4923" w:hanging="156"/>
      </w:pPr>
      <w:rPr>
        <w:rFonts w:hint="default"/>
        <w:lang w:val="pt-PT" w:eastAsia="en-US" w:bidi="ar-SA"/>
      </w:rPr>
    </w:lvl>
    <w:lvl w:ilvl="6" w:tplc="B5481902">
      <w:numFmt w:val="bullet"/>
      <w:lvlText w:val="•"/>
      <w:lvlJc w:val="left"/>
      <w:pPr>
        <w:ind w:left="5855" w:hanging="156"/>
      </w:pPr>
      <w:rPr>
        <w:rFonts w:hint="default"/>
        <w:lang w:val="pt-PT" w:eastAsia="en-US" w:bidi="ar-SA"/>
      </w:rPr>
    </w:lvl>
    <w:lvl w:ilvl="7" w:tplc="DE1EE356">
      <w:numFmt w:val="bullet"/>
      <w:lvlText w:val="•"/>
      <w:lvlJc w:val="left"/>
      <w:pPr>
        <w:ind w:left="6788" w:hanging="156"/>
      </w:pPr>
      <w:rPr>
        <w:rFonts w:hint="default"/>
        <w:lang w:val="pt-PT" w:eastAsia="en-US" w:bidi="ar-SA"/>
      </w:rPr>
    </w:lvl>
    <w:lvl w:ilvl="8" w:tplc="DE4810EA">
      <w:numFmt w:val="bullet"/>
      <w:lvlText w:val="•"/>
      <w:lvlJc w:val="left"/>
      <w:pPr>
        <w:ind w:left="7721" w:hanging="156"/>
      </w:pPr>
      <w:rPr>
        <w:rFonts w:hint="default"/>
        <w:lang w:val="pt-PT" w:eastAsia="en-US" w:bidi="ar-SA"/>
      </w:rPr>
    </w:lvl>
  </w:abstractNum>
  <w:abstractNum w:abstractNumId="16" w15:restartNumberingAfterBreak="0">
    <w:nsid w:val="70DE5691"/>
    <w:multiLevelType w:val="hybridMultilevel"/>
    <w:tmpl w:val="974E283A"/>
    <w:lvl w:ilvl="0" w:tplc="BA027EFE">
      <w:start w:val="12"/>
      <w:numFmt w:val="upperRoman"/>
      <w:lvlText w:val="%1"/>
      <w:lvlJc w:val="left"/>
      <w:pPr>
        <w:ind w:left="260" w:hanging="406"/>
      </w:pPr>
      <w:rPr>
        <w:rFonts w:ascii="Times New Roman" w:eastAsia="Times New Roman" w:hAnsi="Times New Roman" w:cs="Times New Roman" w:hint="default"/>
        <w:b w:val="0"/>
        <w:bCs w:val="0"/>
        <w:i w:val="0"/>
        <w:iCs w:val="0"/>
        <w:spacing w:val="0"/>
        <w:w w:val="100"/>
        <w:sz w:val="24"/>
        <w:szCs w:val="24"/>
        <w:lang w:val="pt-PT" w:eastAsia="en-US" w:bidi="ar-SA"/>
      </w:rPr>
    </w:lvl>
    <w:lvl w:ilvl="1" w:tplc="78F6E49A">
      <w:numFmt w:val="bullet"/>
      <w:lvlText w:val="•"/>
      <w:lvlJc w:val="left"/>
      <w:pPr>
        <w:ind w:left="1192" w:hanging="406"/>
      </w:pPr>
      <w:rPr>
        <w:rFonts w:hint="default"/>
        <w:lang w:val="pt-PT" w:eastAsia="en-US" w:bidi="ar-SA"/>
      </w:rPr>
    </w:lvl>
    <w:lvl w:ilvl="2" w:tplc="685CF67E">
      <w:numFmt w:val="bullet"/>
      <w:lvlText w:val="•"/>
      <w:lvlJc w:val="left"/>
      <w:pPr>
        <w:ind w:left="2125" w:hanging="406"/>
      </w:pPr>
      <w:rPr>
        <w:rFonts w:hint="default"/>
        <w:lang w:val="pt-PT" w:eastAsia="en-US" w:bidi="ar-SA"/>
      </w:rPr>
    </w:lvl>
    <w:lvl w:ilvl="3" w:tplc="06CC032C">
      <w:numFmt w:val="bullet"/>
      <w:lvlText w:val="•"/>
      <w:lvlJc w:val="left"/>
      <w:pPr>
        <w:ind w:left="3057" w:hanging="406"/>
      </w:pPr>
      <w:rPr>
        <w:rFonts w:hint="default"/>
        <w:lang w:val="pt-PT" w:eastAsia="en-US" w:bidi="ar-SA"/>
      </w:rPr>
    </w:lvl>
    <w:lvl w:ilvl="4" w:tplc="F702C6A2">
      <w:numFmt w:val="bullet"/>
      <w:lvlText w:val="•"/>
      <w:lvlJc w:val="left"/>
      <w:pPr>
        <w:ind w:left="3990" w:hanging="406"/>
      </w:pPr>
      <w:rPr>
        <w:rFonts w:hint="default"/>
        <w:lang w:val="pt-PT" w:eastAsia="en-US" w:bidi="ar-SA"/>
      </w:rPr>
    </w:lvl>
    <w:lvl w:ilvl="5" w:tplc="EF7046B2">
      <w:numFmt w:val="bullet"/>
      <w:lvlText w:val="•"/>
      <w:lvlJc w:val="left"/>
      <w:pPr>
        <w:ind w:left="4923" w:hanging="406"/>
      </w:pPr>
      <w:rPr>
        <w:rFonts w:hint="default"/>
        <w:lang w:val="pt-PT" w:eastAsia="en-US" w:bidi="ar-SA"/>
      </w:rPr>
    </w:lvl>
    <w:lvl w:ilvl="6" w:tplc="7B4C6E20">
      <w:numFmt w:val="bullet"/>
      <w:lvlText w:val="•"/>
      <w:lvlJc w:val="left"/>
      <w:pPr>
        <w:ind w:left="5855" w:hanging="406"/>
      </w:pPr>
      <w:rPr>
        <w:rFonts w:hint="default"/>
        <w:lang w:val="pt-PT" w:eastAsia="en-US" w:bidi="ar-SA"/>
      </w:rPr>
    </w:lvl>
    <w:lvl w:ilvl="7" w:tplc="40D0B8D6">
      <w:numFmt w:val="bullet"/>
      <w:lvlText w:val="•"/>
      <w:lvlJc w:val="left"/>
      <w:pPr>
        <w:ind w:left="6788" w:hanging="406"/>
      </w:pPr>
      <w:rPr>
        <w:rFonts w:hint="default"/>
        <w:lang w:val="pt-PT" w:eastAsia="en-US" w:bidi="ar-SA"/>
      </w:rPr>
    </w:lvl>
    <w:lvl w:ilvl="8" w:tplc="9ED4C714">
      <w:numFmt w:val="bullet"/>
      <w:lvlText w:val="•"/>
      <w:lvlJc w:val="left"/>
      <w:pPr>
        <w:ind w:left="7721" w:hanging="406"/>
      </w:pPr>
      <w:rPr>
        <w:rFonts w:hint="default"/>
        <w:lang w:val="pt-PT" w:eastAsia="en-US" w:bidi="ar-SA"/>
      </w:rPr>
    </w:lvl>
  </w:abstractNum>
  <w:abstractNum w:abstractNumId="17" w15:restartNumberingAfterBreak="0">
    <w:nsid w:val="78BD30C9"/>
    <w:multiLevelType w:val="hybridMultilevel"/>
    <w:tmpl w:val="7E0E44BE"/>
    <w:lvl w:ilvl="0" w:tplc="8F7AC650">
      <w:start w:val="1"/>
      <w:numFmt w:val="upperRoman"/>
      <w:lvlText w:val="%1"/>
      <w:lvlJc w:val="left"/>
      <w:pPr>
        <w:ind w:left="260" w:hanging="142"/>
      </w:pPr>
      <w:rPr>
        <w:rFonts w:ascii="Times New Roman" w:eastAsia="Times New Roman" w:hAnsi="Times New Roman" w:cs="Times New Roman" w:hint="default"/>
        <w:b w:val="0"/>
        <w:bCs w:val="0"/>
        <w:i w:val="0"/>
        <w:iCs w:val="0"/>
        <w:spacing w:val="0"/>
        <w:w w:val="100"/>
        <w:sz w:val="24"/>
        <w:szCs w:val="24"/>
        <w:lang w:val="pt-PT" w:eastAsia="en-US" w:bidi="ar-SA"/>
      </w:rPr>
    </w:lvl>
    <w:lvl w:ilvl="1" w:tplc="6C2C3AD4">
      <w:numFmt w:val="bullet"/>
      <w:lvlText w:val="•"/>
      <w:lvlJc w:val="left"/>
      <w:pPr>
        <w:ind w:left="1192" w:hanging="142"/>
      </w:pPr>
      <w:rPr>
        <w:rFonts w:hint="default"/>
        <w:lang w:val="pt-PT" w:eastAsia="en-US" w:bidi="ar-SA"/>
      </w:rPr>
    </w:lvl>
    <w:lvl w:ilvl="2" w:tplc="4586A746">
      <w:numFmt w:val="bullet"/>
      <w:lvlText w:val="•"/>
      <w:lvlJc w:val="left"/>
      <w:pPr>
        <w:ind w:left="2125" w:hanging="142"/>
      </w:pPr>
      <w:rPr>
        <w:rFonts w:hint="default"/>
        <w:lang w:val="pt-PT" w:eastAsia="en-US" w:bidi="ar-SA"/>
      </w:rPr>
    </w:lvl>
    <w:lvl w:ilvl="3" w:tplc="CFF0DE66">
      <w:numFmt w:val="bullet"/>
      <w:lvlText w:val="•"/>
      <w:lvlJc w:val="left"/>
      <w:pPr>
        <w:ind w:left="3057" w:hanging="142"/>
      </w:pPr>
      <w:rPr>
        <w:rFonts w:hint="default"/>
        <w:lang w:val="pt-PT" w:eastAsia="en-US" w:bidi="ar-SA"/>
      </w:rPr>
    </w:lvl>
    <w:lvl w:ilvl="4" w:tplc="835A9E5E">
      <w:numFmt w:val="bullet"/>
      <w:lvlText w:val="•"/>
      <w:lvlJc w:val="left"/>
      <w:pPr>
        <w:ind w:left="3990" w:hanging="142"/>
      </w:pPr>
      <w:rPr>
        <w:rFonts w:hint="default"/>
        <w:lang w:val="pt-PT" w:eastAsia="en-US" w:bidi="ar-SA"/>
      </w:rPr>
    </w:lvl>
    <w:lvl w:ilvl="5" w:tplc="09545EB0">
      <w:numFmt w:val="bullet"/>
      <w:lvlText w:val="•"/>
      <w:lvlJc w:val="left"/>
      <w:pPr>
        <w:ind w:left="4923" w:hanging="142"/>
      </w:pPr>
      <w:rPr>
        <w:rFonts w:hint="default"/>
        <w:lang w:val="pt-PT" w:eastAsia="en-US" w:bidi="ar-SA"/>
      </w:rPr>
    </w:lvl>
    <w:lvl w:ilvl="6" w:tplc="FA32E7C0">
      <w:numFmt w:val="bullet"/>
      <w:lvlText w:val="•"/>
      <w:lvlJc w:val="left"/>
      <w:pPr>
        <w:ind w:left="5855" w:hanging="142"/>
      </w:pPr>
      <w:rPr>
        <w:rFonts w:hint="default"/>
        <w:lang w:val="pt-PT" w:eastAsia="en-US" w:bidi="ar-SA"/>
      </w:rPr>
    </w:lvl>
    <w:lvl w:ilvl="7" w:tplc="359287EA">
      <w:numFmt w:val="bullet"/>
      <w:lvlText w:val="•"/>
      <w:lvlJc w:val="left"/>
      <w:pPr>
        <w:ind w:left="6788" w:hanging="142"/>
      </w:pPr>
      <w:rPr>
        <w:rFonts w:hint="default"/>
        <w:lang w:val="pt-PT" w:eastAsia="en-US" w:bidi="ar-SA"/>
      </w:rPr>
    </w:lvl>
    <w:lvl w:ilvl="8" w:tplc="84B6AAC2">
      <w:numFmt w:val="bullet"/>
      <w:lvlText w:val="•"/>
      <w:lvlJc w:val="left"/>
      <w:pPr>
        <w:ind w:left="7721" w:hanging="142"/>
      </w:pPr>
      <w:rPr>
        <w:rFonts w:hint="default"/>
        <w:lang w:val="pt-PT" w:eastAsia="en-US" w:bidi="ar-SA"/>
      </w:rPr>
    </w:lvl>
  </w:abstractNum>
  <w:abstractNum w:abstractNumId="18" w15:restartNumberingAfterBreak="0">
    <w:nsid w:val="78DE2CF8"/>
    <w:multiLevelType w:val="hybridMultilevel"/>
    <w:tmpl w:val="C9AA1394"/>
    <w:lvl w:ilvl="0" w:tplc="6106BAE0">
      <w:start w:val="2"/>
      <w:numFmt w:val="upperRoman"/>
      <w:lvlText w:val="%1"/>
      <w:lvlJc w:val="left"/>
      <w:pPr>
        <w:ind w:left="218" w:hanging="219"/>
        <w:jc w:val="right"/>
      </w:pPr>
      <w:rPr>
        <w:rFonts w:ascii="Times New Roman" w:eastAsia="Times New Roman" w:hAnsi="Times New Roman" w:cs="Times New Roman" w:hint="default"/>
        <w:b w:val="0"/>
        <w:bCs w:val="0"/>
        <w:i w:val="0"/>
        <w:iCs w:val="0"/>
        <w:spacing w:val="-1"/>
        <w:w w:val="100"/>
        <w:sz w:val="24"/>
        <w:szCs w:val="24"/>
        <w:lang w:val="pt-PT" w:eastAsia="en-US" w:bidi="ar-SA"/>
      </w:rPr>
    </w:lvl>
    <w:lvl w:ilvl="1" w:tplc="929AA612">
      <w:numFmt w:val="bullet"/>
      <w:lvlText w:val="•"/>
      <w:lvlJc w:val="left"/>
      <w:pPr>
        <w:ind w:left="1017" w:hanging="219"/>
      </w:pPr>
      <w:rPr>
        <w:rFonts w:hint="default"/>
        <w:lang w:val="pt-PT" w:eastAsia="en-US" w:bidi="ar-SA"/>
      </w:rPr>
    </w:lvl>
    <w:lvl w:ilvl="2" w:tplc="9998CEB0">
      <w:numFmt w:val="bullet"/>
      <w:lvlText w:val="•"/>
      <w:lvlJc w:val="left"/>
      <w:pPr>
        <w:ind w:left="1814" w:hanging="219"/>
      </w:pPr>
      <w:rPr>
        <w:rFonts w:hint="default"/>
        <w:lang w:val="pt-PT" w:eastAsia="en-US" w:bidi="ar-SA"/>
      </w:rPr>
    </w:lvl>
    <w:lvl w:ilvl="3" w:tplc="E2CC5928">
      <w:numFmt w:val="bullet"/>
      <w:lvlText w:val="•"/>
      <w:lvlJc w:val="left"/>
      <w:pPr>
        <w:ind w:left="2611" w:hanging="219"/>
      </w:pPr>
      <w:rPr>
        <w:rFonts w:hint="default"/>
        <w:lang w:val="pt-PT" w:eastAsia="en-US" w:bidi="ar-SA"/>
      </w:rPr>
    </w:lvl>
    <w:lvl w:ilvl="4" w:tplc="B64C2754">
      <w:numFmt w:val="bullet"/>
      <w:lvlText w:val="•"/>
      <w:lvlJc w:val="left"/>
      <w:pPr>
        <w:ind w:left="3408" w:hanging="219"/>
      </w:pPr>
      <w:rPr>
        <w:rFonts w:hint="default"/>
        <w:lang w:val="pt-PT" w:eastAsia="en-US" w:bidi="ar-SA"/>
      </w:rPr>
    </w:lvl>
    <w:lvl w:ilvl="5" w:tplc="24A08B96">
      <w:numFmt w:val="bullet"/>
      <w:lvlText w:val="•"/>
      <w:lvlJc w:val="left"/>
      <w:pPr>
        <w:ind w:left="4205" w:hanging="219"/>
      </w:pPr>
      <w:rPr>
        <w:rFonts w:hint="default"/>
        <w:lang w:val="pt-PT" w:eastAsia="en-US" w:bidi="ar-SA"/>
      </w:rPr>
    </w:lvl>
    <w:lvl w:ilvl="6" w:tplc="9334DB82">
      <w:numFmt w:val="bullet"/>
      <w:lvlText w:val="•"/>
      <w:lvlJc w:val="left"/>
      <w:pPr>
        <w:ind w:left="5002" w:hanging="219"/>
      </w:pPr>
      <w:rPr>
        <w:rFonts w:hint="default"/>
        <w:lang w:val="pt-PT" w:eastAsia="en-US" w:bidi="ar-SA"/>
      </w:rPr>
    </w:lvl>
    <w:lvl w:ilvl="7" w:tplc="92B6EB50">
      <w:numFmt w:val="bullet"/>
      <w:lvlText w:val="•"/>
      <w:lvlJc w:val="left"/>
      <w:pPr>
        <w:ind w:left="5799" w:hanging="219"/>
      </w:pPr>
      <w:rPr>
        <w:rFonts w:hint="default"/>
        <w:lang w:val="pt-PT" w:eastAsia="en-US" w:bidi="ar-SA"/>
      </w:rPr>
    </w:lvl>
    <w:lvl w:ilvl="8" w:tplc="DC729C32">
      <w:numFmt w:val="bullet"/>
      <w:lvlText w:val="•"/>
      <w:lvlJc w:val="left"/>
      <w:pPr>
        <w:ind w:left="6596" w:hanging="219"/>
      </w:pPr>
      <w:rPr>
        <w:rFonts w:hint="default"/>
        <w:lang w:val="pt-PT" w:eastAsia="en-US" w:bidi="ar-SA"/>
      </w:rPr>
    </w:lvl>
  </w:abstractNum>
  <w:abstractNum w:abstractNumId="19" w15:restartNumberingAfterBreak="0">
    <w:nsid w:val="7BA2596A"/>
    <w:multiLevelType w:val="hybridMultilevel"/>
    <w:tmpl w:val="061235D0"/>
    <w:lvl w:ilvl="0" w:tplc="E0C6BE40">
      <w:start w:val="1"/>
      <w:numFmt w:val="upperRoman"/>
      <w:lvlText w:val="%1"/>
      <w:lvlJc w:val="left"/>
      <w:pPr>
        <w:ind w:left="1532" w:hanging="137"/>
      </w:pPr>
      <w:rPr>
        <w:rFonts w:ascii="Times New Roman" w:eastAsia="Times New Roman" w:hAnsi="Times New Roman" w:cs="Times New Roman" w:hint="default"/>
        <w:b w:val="0"/>
        <w:bCs w:val="0"/>
        <w:i w:val="0"/>
        <w:iCs w:val="0"/>
        <w:spacing w:val="0"/>
        <w:w w:val="100"/>
        <w:sz w:val="24"/>
        <w:szCs w:val="24"/>
        <w:lang w:val="pt-PT" w:eastAsia="en-US" w:bidi="ar-SA"/>
      </w:rPr>
    </w:lvl>
    <w:lvl w:ilvl="1" w:tplc="4614FFF0">
      <w:start w:val="1"/>
      <w:numFmt w:val="lowerLetter"/>
      <w:lvlText w:val="%2)"/>
      <w:lvlJc w:val="left"/>
      <w:pPr>
        <w:ind w:left="402" w:hanging="317"/>
      </w:pPr>
      <w:rPr>
        <w:rFonts w:ascii="Times New Roman" w:eastAsia="Times New Roman" w:hAnsi="Times New Roman" w:cs="Times New Roman" w:hint="default"/>
        <w:b w:val="0"/>
        <w:bCs w:val="0"/>
        <w:i w:val="0"/>
        <w:iCs w:val="0"/>
        <w:spacing w:val="-1"/>
        <w:w w:val="100"/>
        <w:sz w:val="24"/>
        <w:szCs w:val="24"/>
        <w:lang w:val="pt-PT" w:eastAsia="en-US" w:bidi="ar-SA"/>
      </w:rPr>
    </w:lvl>
    <w:lvl w:ilvl="2" w:tplc="333023D2">
      <w:numFmt w:val="bullet"/>
      <w:lvlText w:val="•"/>
      <w:lvlJc w:val="left"/>
      <w:pPr>
        <w:ind w:left="2434" w:hanging="317"/>
      </w:pPr>
      <w:rPr>
        <w:rFonts w:hint="default"/>
        <w:lang w:val="pt-PT" w:eastAsia="en-US" w:bidi="ar-SA"/>
      </w:rPr>
    </w:lvl>
    <w:lvl w:ilvl="3" w:tplc="A1FA86E2">
      <w:numFmt w:val="bullet"/>
      <w:lvlText w:val="•"/>
      <w:lvlJc w:val="left"/>
      <w:pPr>
        <w:ind w:left="3328" w:hanging="317"/>
      </w:pPr>
      <w:rPr>
        <w:rFonts w:hint="default"/>
        <w:lang w:val="pt-PT" w:eastAsia="en-US" w:bidi="ar-SA"/>
      </w:rPr>
    </w:lvl>
    <w:lvl w:ilvl="4" w:tplc="26283BDE">
      <w:numFmt w:val="bullet"/>
      <w:lvlText w:val="•"/>
      <w:lvlJc w:val="left"/>
      <w:pPr>
        <w:ind w:left="4222" w:hanging="317"/>
      </w:pPr>
      <w:rPr>
        <w:rFonts w:hint="default"/>
        <w:lang w:val="pt-PT" w:eastAsia="en-US" w:bidi="ar-SA"/>
      </w:rPr>
    </w:lvl>
    <w:lvl w:ilvl="5" w:tplc="1530419C">
      <w:numFmt w:val="bullet"/>
      <w:lvlText w:val="•"/>
      <w:lvlJc w:val="left"/>
      <w:pPr>
        <w:ind w:left="5116" w:hanging="317"/>
      </w:pPr>
      <w:rPr>
        <w:rFonts w:hint="default"/>
        <w:lang w:val="pt-PT" w:eastAsia="en-US" w:bidi="ar-SA"/>
      </w:rPr>
    </w:lvl>
    <w:lvl w:ilvl="6" w:tplc="8D88060C">
      <w:numFmt w:val="bullet"/>
      <w:lvlText w:val="•"/>
      <w:lvlJc w:val="left"/>
      <w:pPr>
        <w:ind w:left="6010" w:hanging="317"/>
      </w:pPr>
      <w:rPr>
        <w:rFonts w:hint="default"/>
        <w:lang w:val="pt-PT" w:eastAsia="en-US" w:bidi="ar-SA"/>
      </w:rPr>
    </w:lvl>
    <w:lvl w:ilvl="7" w:tplc="5C709AF0">
      <w:numFmt w:val="bullet"/>
      <w:lvlText w:val="•"/>
      <w:lvlJc w:val="left"/>
      <w:pPr>
        <w:ind w:left="6904" w:hanging="317"/>
      </w:pPr>
      <w:rPr>
        <w:rFonts w:hint="default"/>
        <w:lang w:val="pt-PT" w:eastAsia="en-US" w:bidi="ar-SA"/>
      </w:rPr>
    </w:lvl>
    <w:lvl w:ilvl="8" w:tplc="5AE6B068">
      <w:numFmt w:val="bullet"/>
      <w:lvlText w:val="•"/>
      <w:lvlJc w:val="left"/>
      <w:pPr>
        <w:ind w:left="7798" w:hanging="317"/>
      </w:pPr>
      <w:rPr>
        <w:rFonts w:hint="default"/>
        <w:lang w:val="pt-PT" w:eastAsia="en-US" w:bidi="ar-SA"/>
      </w:rPr>
    </w:lvl>
  </w:abstractNum>
  <w:abstractNum w:abstractNumId="20" w15:restartNumberingAfterBreak="0">
    <w:nsid w:val="7E915E42"/>
    <w:multiLevelType w:val="hybridMultilevel"/>
    <w:tmpl w:val="856AACC6"/>
    <w:lvl w:ilvl="0" w:tplc="BD1EA830">
      <w:start w:val="1"/>
      <w:numFmt w:val="upperRoman"/>
      <w:lvlText w:val="%1"/>
      <w:lvlJc w:val="left"/>
      <w:pPr>
        <w:ind w:left="1390"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1" w:tplc="B1208542">
      <w:numFmt w:val="bullet"/>
      <w:lvlText w:val="•"/>
      <w:lvlJc w:val="left"/>
      <w:pPr>
        <w:ind w:left="2218" w:hanging="140"/>
      </w:pPr>
      <w:rPr>
        <w:rFonts w:hint="default"/>
        <w:lang w:val="pt-PT" w:eastAsia="en-US" w:bidi="ar-SA"/>
      </w:rPr>
    </w:lvl>
    <w:lvl w:ilvl="2" w:tplc="D6E4747A">
      <w:numFmt w:val="bullet"/>
      <w:lvlText w:val="•"/>
      <w:lvlJc w:val="left"/>
      <w:pPr>
        <w:ind w:left="3037" w:hanging="140"/>
      </w:pPr>
      <w:rPr>
        <w:rFonts w:hint="default"/>
        <w:lang w:val="pt-PT" w:eastAsia="en-US" w:bidi="ar-SA"/>
      </w:rPr>
    </w:lvl>
    <w:lvl w:ilvl="3" w:tplc="11E4BA96">
      <w:numFmt w:val="bullet"/>
      <w:lvlText w:val="•"/>
      <w:lvlJc w:val="left"/>
      <w:pPr>
        <w:ind w:left="3855" w:hanging="140"/>
      </w:pPr>
      <w:rPr>
        <w:rFonts w:hint="default"/>
        <w:lang w:val="pt-PT" w:eastAsia="en-US" w:bidi="ar-SA"/>
      </w:rPr>
    </w:lvl>
    <w:lvl w:ilvl="4" w:tplc="97844F0E">
      <w:numFmt w:val="bullet"/>
      <w:lvlText w:val="•"/>
      <w:lvlJc w:val="left"/>
      <w:pPr>
        <w:ind w:left="4674" w:hanging="140"/>
      </w:pPr>
      <w:rPr>
        <w:rFonts w:hint="default"/>
        <w:lang w:val="pt-PT" w:eastAsia="en-US" w:bidi="ar-SA"/>
      </w:rPr>
    </w:lvl>
    <w:lvl w:ilvl="5" w:tplc="599632BE">
      <w:numFmt w:val="bullet"/>
      <w:lvlText w:val="•"/>
      <w:lvlJc w:val="left"/>
      <w:pPr>
        <w:ind w:left="5493" w:hanging="140"/>
      </w:pPr>
      <w:rPr>
        <w:rFonts w:hint="default"/>
        <w:lang w:val="pt-PT" w:eastAsia="en-US" w:bidi="ar-SA"/>
      </w:rPr>
    </w:lvl>
    <w:lvl w:ilvl="6" w:tplc="F6DAB59A">
      <w:numFmt w:val="bullet"/>
      <w:lvlText w:val="•"/>
      <w:lvlJc w:val="left"/>
      <w:pPr>
        <w:ind w:left="6311" w:hanging="140"/>
      </w:pPr>
      <w:rPr>
        <w:rFonts w:hint="default"/>
        <w:lang w:val="pt-PT" w:eastAsia="en-US" w:bidi="ar-SA"/>
      </w:rPr>
    </w:lvl>
    <w:lvl w:ilvl="7" w:tplc="479A3216">
      <w:numFmt w:val="bullet"/>
      <w:lvlText w:val="•"/>
      <w:lvlJc w:val="left"/>
      <w:pPr>
        <w:ind w:left="7130" w:hanging="140"/>
      </w:pPr>
      <w:rPr>
        <w:rFonts w:hint="default"/>
        <w:lang w:val="pt-PT" w:eastAsia="en-US" w:bidi="ar-SA"/>
      </w:rPr>
    </w:lvl>
    <w:lvl w:ilvl="8" w:tplc="E7263D22">
      <w:numFmt w:val="bullet"/>
      <w:lvlText w:val="•"/>
      <w:lvlJc w:val="left"/>
      <w:pPr>
        <w:ind w:left="7949" w:hanging="140"/>
      </w:pPr>
      <w:rPr>
        <w:rFonts w:hint="default"/>
        <w:lang w:val="pt-PT" w:eastAsia="en-US" w:bidi="ar-SA"/>
      </w:rPr>
    </w:lvl>
  </w:abstractNum>
  <w:abstractNum w:abstractNumId="21" w15:restartNumberingAfterBreak="0">
    <w:nsid w:val="7F900E32"/>
    <w:multiLevelType w:val="hybridMultilevel"/>
    <w:tmpl w:val="8FBEE020"/>
    <w:lvl w:ilvl="0" w:tplc="C08412F4">
      <w:start w:val="1"/>
      <w:numFmt w:val="upperRoman"/>
      <w:lvlText w:val="%1"/>
      <w:lvlJc w:val="left"/>
      <w:pPr>
        <w:ind w:left="260" w:hanging="132"/>
      </w:pPr>
      <w:rPr>
        <w:rFonts w:ascii="Times New Roman" w:eastAsia="Times New Roman" w:hAnsi="Times New Roman" w:cs="Times New Roman" w:hint="default"/>
        <w:b w:val="0"/>
        <w:bCs w:val="0"/>
        <w:i w:val="0"/>
        <w:iCs w:val="0"/>
        <w:spacing w:val="0"/>
        <w:w w:val="100"/>
        <w:sz w:val="24"/>
        <w:szCs w:val="24"/>
        <w:lang w:val="pt-PT" w:eastAsia="en-US" w:bidi="ar-SA"/>
      </w:rPr>
    </w:lvl>
    <w:lvl w:ilvl="1" w:tplc="736C87BE">
      <w:numFmt w:val="bullet"/>
      <w:lvlText w:val="•"/>
      <w:lvlJc w:val="left"/>
      <w:pPr>
        <w:ind w:left="1192" w:hanging="132"/>
      </w:pPr>
      <w:rPr>
        <w:rFonts w:hint="default"/>
        <w:lang w:val="pt-PT" w:eastAsia="en-US" w:bidi="ar-SA"/>
      </w:rPr>
    </w:lvl>
    <w:lvl w:ilvl="2" w:tplc="19205670">
      <w:numFmt w:val="bullet"/>
      <w:lvlText w:val="•"/>
      <w:lvlJc w:val="left"/>
      <w:pPr>
        <w:ind w:left="2125" w:hanging="132"/>
      </w:pPr>
      <w:rPr>
        <w:rFonts w:hint="default"/>
        <w:lang w:val="pt-PT" w:eastAsia="en-US" w:bidi="ar-SA"/>
      </w:rPr>
    </w:lvl>
    <w:lvl w:ilvl="3" w:tplc="98F6AF02">
      <w:numFmt w:val="bullet"/>
      <w:lvlText w:val="•"/>
      <w:lvlJc w:val="left"/>
      <w:pPr>
        <w:ind w:left="3057" w:hanging="132"/>
      </w:pPr>
      <w:rPr>
        <w:rFonts w:hint="default"/>
        <w:lang w:val="pt-PT" w:eastAsia="en-US" w:bidi="ar-SA"/>
      </w:rPr>
    </w:lvl>
    <w:lvl w:ilvl="4" w:tplc="5F2808B8">
      <w:numFmt w:val="bullet"/>
      <w:lvlText w:val="•"/>
      <w:lvlJc w:val="left"/>
      <w:pPr>
        <w:ind w:left="3990" w:hanging="132"/>
      </w:pPr>
      <w:rPr>
        <w:rFonts w:hint="default"/>
        <w:lang w:val="pt-PT" w:eastAsia="en-US" w:bidi="ar-SA"/>
      </w:rPr>
    </w:lvl>
    <w:lvl w:ilvl="5" w:tplc="C1F426DA">
      <w:numFmt w:val="bullet"/>
      <w:lvlText w:val="•"/>
      <w:lvlJc w:val="left"/>
      <w:pPr>
        <w:ind w:left="4923" w:hanging="132"/>
      </w:pPr>
      <w:rPr>
        <w:rFonts w:hint="default"/>
        <w:lang w:val="pt-PT" w:eastAsia="en-US" w:bidi="ar-SA"/>
      </w:rPr>
    </w:lvl>
    <w:lvl w:ilvl="6" w:tplc="FAF63AB2">
      <w:numFmt w:val="bullet"/>
      <w:lvlText w:val="•"/>
      <w:lvlJc w:val="left"/>
      <w:pPr>
        <w:ind w:left="5855" w:hanging="132"/>
      </w:pPr>
      <w:rPr>
        <w:rFonts w:hint="default"/>
        <w:lang w:val="pt-PT" w:eastAsia="en-US" w:bidi="ar-SA"/>
      </w:rPr>
    </w:lvl>
    <w:lvl w:ilvl="7" w:tplc="1F6AA9EA">
      <w:numFmt w:val="bullet"/>
      <w:lvlText w:val="•"/>
      <w:lvlJc w:val="left"/>
      <w:pPr>
        <w:ind w:left="6788" w:hanging="132"/>
      </w:pPr>
      <w:rPr>
        <w:rFonts w:hint="default"/>
        <w:lang w:val="pt-PT" w:eastAsia="en-US" w:bidi="ar-SA"/>
      </w:rPr>
    </w:lvl>
    <w:lvl w:ilvl="8" w:tplc="16F6590C">
      <w:numFmt w:val="bullet"/>
      <w:lvlText w:val="•"/>
      <w:lvlJc w:val="left"/>
      <w:pPr>
        <w:ind w:left="7721" w:hanging="132"/>
      </w:pPr>
      <w:rPr>
        <w:rFonts w:hint="default"/>
        <w:lang w:val="pt-PT" w:eastAsia="en-US" w:bidi="ar-SA"/>
      </w:rPr>
    </w:lvl>
  </w:abstractNum>
  <w:num w:numId="1">
    <w:abstractNumId w:val="13"/>
  </w:num>
  <w:num w:numId="2">
    <w:abstractNumId w:val="17"/>
  </w:num>
  <w:num w:numId="3">
    <w:abstractNumId w:val="8"/>
  </w:num>
  <w:num w:numId="4">
    <w:abstractNumId w:val="1"/>
  </w:num>
  <w:num w:numId="5">
    <w:abstractNumId w:val="7"/>
  </w:num>
  <w:num w:numId="6">
    <w:abstractNumId w:val="21"/>
  </w:num>
  <w:num w:numId="7">
    <w:abstractNumId w:val="10"/>
  </w:num>
  <w:num w:numId="8">
    <w:abstractNumId w:val="3"/>
  </w:num>
  <w:num w:numId="9">
    <w:abstractNumId w:val="2"/>
  </w:num>
  <w:num w:numId="10">
    <w:abstractNumId w:val="5"/>
  </w:num>
  <w:num w:numId="11">
    <w:abstractNumId w:val="9"/>
  </w:num>
  <w:num w:numId="12">
    <w:abstractNumId w:val="20"/>
  </w:num>
  <w:num w:numId="13">
    <w:abstractNumId w:val="15"/>
  </w:num>
  <w:num w:numId="14">
    <w:abstractNumId w:val="4"/>
  </w:num>
  <w:num w:numId="15">
    <w:abstractNumId w:val="19"/>
  </w:num>
  <w:num w:numId="16">
    <w:abstractNumId w:val="18"/>
  </w:num>
  <w:num w:numId="17">
    <w:abstractNumId w:val="11"/>
  </w:num>
  <w:num w:numId="18">
    <w:abstractNumId w:val="0"/>
  </w:num>
  <w:num w:numId="19">
    <w:abstractNumId w:val="12"/>
  </w:num>
  <w:num w:numId="20">
    <w:abstractNumId w:val="6"/>
  </w:num>
  <w:num w:numId="21">
    <w:abstractNumId w:val="16"/>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
  <w:rsids>
    <w:rsidRoot w:val="00D04E76"/>
    <w:rsid w:val="0008375B"/>
    <w:rsid w:val="002E2F48"/>
    <w:rsid w:val="00334E17"/>
    <w:rsid w:val="004C536A"/>
    <w:rsid w:val="0056698B"/>
    <w:rsid w:val="00587B19"/>
    <w:rsid w:val="005B4CBE"/>
    <w:rsid w:val="00685B59"/>
    <w:rsid w:val="006906E5"/>
    <w:rsid w:val="007E5E0B"/>
    <w:rsid w:val="00895F62"/>
    <w:rsid w:val="008A6A26"/>
    <w:rsid w:val="0099573B"/>
    <w:rsid w:val="00A02C63"/>
    <w:rsid w:val="00B5666E"/>
    <w:rsid w:val="00B76244"/>
    <w:rsid w:val="00C52319"/>
    <w:rsid w:val="00D04E76"/>
    <w:rsid w:val="00D2292E"/>
    <w:rsid w:val="00E2186A"/>
    <w:rsid w:val="00E267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CB96FB"/>
  <w15:docId w15:val="{CE3D47DF-5797-4BA7-BA58-6771284B1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pt-PT"/>
    </w:rPr>
  </w:style>
  <w:style w:type="paragraph" w:styleId="Ttulo1">
    <w:name w:val="heading 1"/>
    <w:basedOn w:val="Normal"/>
    <w:link w:val="Ttulo1Char"/>
    <w:uiPriority w:val="1"/>
    <w:qFormat/>
    <w:rsid w:val="0099573B"/>
    <w:pPr>
      <w:ind w:left="2643" w:right="2759"/>
      <w:jc w:val="center"/>
      <w:outlineLvl w:val="0"/>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18"/>
      <w:jc w:val="both"/>
    </w:pPr>
    <w:rPr>
      <w:sz w:val="24"/>
      <w:szCs w:val="24"/>
    </w:rPr>
  </w:style>
  <w:style w:type="paragraph" w:styleId="PargrafodaLista">
    <w:name w:val="List Paragraph"/>
    <w:basedOn w:val="Normal"/>
    <w:uiPriority w:val="34"/>
    <w:qFormat/>
    <w:pPr>
      <w:spacing w:before="120"/>
      <w:ind w:left="260" w:firstLine="1135"/>
      <w:jc w:val="both"/>
    </w:pPr>
  </w:style>
  <w:style w:type="paragraph" w:customStyle="1" w:styleId="TableParagraph">
    <w:name w:val="Table Paragraph"/>
    <w:basedOn w:val="Normal"/>
    <w:uiPriority w:val="1"/>
    <w:qFormat/>
    <w:pPr>
      <w:spacing w:line="232" w:lineRule="exact"/>
    </w:pPr>
  </w:style>
  <w:style w:type="paragraph" w:styleId="Cabealho">
    <w:name w:val="header"/>
    <w:basedOn w:val="Normal"/>
    <w:link w:val="CabealhoChar"/>
    <w:uiPriority w:val="99"/>
    <w:unhideWhenUsed/>
    <w:rsid w:val="0099573B"/>
    <w:pPr>
      <w:tabs>
        <w:tab w:val="center" w:pos="4252"/>
        <w:tab w:val="right" w:pos="8504"/>
      </w:tabs>
    </w:pPr>
  </w:style>
  <w:style w:type="character" w:customStyle="1" w:styleId="CabealhoChar">
    <w:name w:val="Cabeçalho Char"/>
    <w:basedOn w:val="Fontepargpadro"/>
    <w:link w:val="Cabealho"/>
    <w:uiPriority w:val="99"/>
    <w:rsid w:val="0099573B"/>
    <w:rPr>
      <w:rFonts w:ascii="Times New Roman" w:eastAsia="Times New Roman" w:hAnsi="Times New Roman" w:cs="Times New Roman"/>
      <w:lang w:val="pt-PT"/>
    </w:rPr>
  </w:style>
  <w:style w:type="paragraph" w:styleId="Rodap">
    <w:name w:val="footer"/>
    <w:basedOn w:val="Normal"/>
    <w:link w:val="RodapChar"/>
    <w:uiPriority w:val="99"/>
    <w:unhideWhenUsed/>
    <w:rsid w:val="0099573B"/>
    <w:pPr>
      <w:tabs>
        <w:tab w:val="center" w:pos="4252"/>
        <w:tab w:val="right" w:pos="8504"/>
      </w:tabs>
    </w:pPr>
  </w:style>
  <w:style w:type="character" w:customStyle="1" w:styleId="RodapChar">
    <w:name w:val="Rodapé Char"/>
    <w:basedOn w:val="Fontepargpadro"/>
    <w:link w:val="Rodap"/>
    <w:uiPriority w:val="99"/>
    <w:rsid w:val="0099573B"/>
    <w:rPr>
      <w:rFonts w:ascii="Times New Roman" w:eastAsia="Times New Roman" w:hAnsi="Times New Roman" w:cs="Times New Roman"/>
      <w:lang w:val="pt-PT"/>
    </w:rPr>
  </w:style>
  <w:style w:type="character" w:customStyle="1" w:styleId="Ttulo1Char">
    <w:name w:val="Título 1 Char"/>
    <w:basedOn w:val="Fontepargpadro"/>
    <w:link w:val="Ttulo1"/>
    <w:uiPriority w:val="1"/>
    <w:rsid w:val="0099573B"/>
    <w:rPr>
      <w:rFonts w:ascii="Times New Roman" w:eastAsia="Times New Roman" w:hAnsi="Times New Roman" w:cs="Times New Roman"/>
      <w:b/>
      <w:bCs/>
      <w:sz w:val="24"/>
      <w:szCs w:val="24"/>
      <w:lang w:val="pt-PT"/>
    </w:rPr>
  </w:style>
  <w:style w:type="paragraph" w:styleId="Textodebalo">
    <w:name w:val="Balloon Text"/>
    <w:basedOn w:val="Normal"/>
    <w:link w:val="TextodebaloChar"/>
    <w:uiPriority w:val="99"/>
    <w:semiHidden/>
    <w:unhideWhenUsed/>
    <w:rsid w:val="00587B19"/>
    <w:rPr>
      <w:rFonts w:ascii="Segoe UI" w:hAnsi="Segoe UI" w:cs="Segoe UI"/>
      <w:sz w:val="18"/>
      <w:szCs w:val="18"/>
    </w:rPr>
  </w:style>
  <w:style w:type="character" w:customStyle="1" w:styleId="TextodebaloChar">
    <w:name w:val="Texto de balão Char"/>
    <w:basedOn w:val="Fontepargpadro"/>
    <w:link w:val="Textodebalo"/>
    <w:uiPriority w:val="99"/>
    <w:semiHidden/>
    <w:rsid w:val="00587B19"/>
    <w:rPr>
      <w:rFonts w:ascii="Segoe UI" w:eastAsia="Times New Roman" w:hAnsi="Segoe UI" w:cs="Segoe UI"/>
      <w:sz w:val="18"/>
      <w:szCs w:val="18"/>
      <w:lang w:val="pt-PT"/>
    </w:rPr>
  </w:style>
  <w:style w:type="character" w:customStyle="1" w:styleId="fontstyle01">
    <w:name w:val="fontstyle01"/>
    <w:rsid w:val="00C52319"/>
    <w:rPr>
      <w:rFonts w:ascii="Calibri" w:hAnsi="Calibri" w:cs="Calibri" w:hint="default"/>
      <w:b/>
      <w:bCs/>
      <w:i w:val="0"/>
      <w:iCs w:val="0"/>
      <w:color w:val="000000"/>
      <w:sz w:val="22"/>
      <w:szCs w:val="22"/>
    </w:rPr>
  </w:style>
  <w:style w:type="character" w:customStyle="1" w:styleId="fontstyle21">
    <w:name w:val="fontstyle21"/>
    <w:rsid w:val="00C52319"/>
    <w:rPr>
      <w:rFonts w:ascii="Calibri" w:hAnsi="Calibri" w:cs="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7</Pages>
  <Words>2167</Words>
  <Characters>11706</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PROJETO DE LEI Nº -----/2010</vt:lpstr>
    </vt:vector>
  </TitlesOfParts>
  <Company/>
  <LinksUpToDate>false</LinksUpToDate>
  <CharactersWithSpaces>13846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PROJETO DE LEI Nº -----/2010</dc:title>
  <dc:creator>Prefaia</dc:creator>
  <cp:lastModifiedBy>Usuario</cp:lastModifiedBy>
  <cp:revision>15</cp:revision>
  <cp:lastPrinted>2026-06-22T17:06:00Z</cp:lastPrinted>
  <dcterms:created xsi:type="dcterms:W3CDTF">2024-05-23T13:44:00Z</dcterms:created>
  <dcterms:modified xsi:type="dcterms:W3CDTF">2026-06-22T18:19:00Z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2024-04-24T00:00:00Z</vt:filetime>
  </property>
  <property fmtid="{D5CDD505-2E9C-101B-9397-08002B2CF9AE}" pid="3" name="Creator">
    <vt:lpwstr>Microsoft® Word 2019</vt:lpwstr>
  </property>
  <property fmtid="{D5CDD505-2E9C-101B-9397-08002B2CF9AE}" pid="4" name="LastSaved">
    <vt:filetime>2024-05-23T00:00:00Z</vt:filetime>
  </property>
  <property fmtid="{D5CDD505-2E9C-101B-9397-08002B2CF9AE}" pid="5" name="Producer">
    <vt:lpwstr>Microsoft® Word 2019</vt:lpwstr>
  </property>
</Properties>
</file>