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2936E4B3" w:rsidR="00DD64AE" w:rsidRDefault="00892022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014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4B9D396B" w14:textId="2B13E573" w:rsidR="00F12FAB" w:rsidRPr="00F12FAB" w:rsidRDefault="00FA209D" w:rsidP="00FA209D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Pr="00232C2F">
        <w:rPr>
          <w:sz w:val="25"/>
          <w:szCs w:val="25"/>
        </w:rPr>
        <w:t xml:space="preserve"> </w:t>
      </w:r>
      <w:r w:rsidR="00892022">
        <w:rPr>
          <w:sz w:val="25"/>
          <w:szCs w:val="25"/>
        </w:rPr>
        <w:t>o espaço físico do Cemitério Municipal de Tupi Paulista, e a data do primeiro sepultamento em 13 de maio de 2024, um ano e nove meses atrás.</w:t>
      </w:r>
    </w:p>
    <w:p w14:paraId="69B0AC63" w14:textId="3A8ECEE7" w:rsidR="00F12FAB" w:rsidRPr="00F12FAB" w:rsidRDefault="00FA209D" w:rsidP="00FA209D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="00F12FAB" w:rsidRPr="00F12FAB">
        <w:rPr>
          <w:sz w:val="25"/>
          <w:szCs w:val="25"/>
        </w:rPr>
        <w:t xml:space="preserve"> que </w:t>
      </w:r>
      <w:r w:rsidR="00892022">
        <w:rPr>
          <w:sz w:val="25"/>
          <w:szCs w:val="25"/>
        </w:rPr>
        <w:t xml:space="preserve">o local dispõe de seis quadras para uso, e havendo praticamente duas quadras totais ocupadas desde a data do primeiro sepultamento, sendo representado esse valor por trinta </w:t>
      </w:r>
      <w:proofErr w:type="spellStart"/>
      <w:r w:rsidR="00892022">
        <w:rPr>
          <w:sz w:val="25"/>
          <w:szCs w:val="25"/>
        </w:rPr>
        <w:t>porcento</w:t>
      </w:r>
      <w:proofErr w:type="spellEnd"/>
      <w:r w:rsidR="00892022">
        <w:rPr>
          <w:sz w:val="25"/>
          <w:szCs w:val="25"/>
        </w:rPr>
        <w:t xml:space="preserve"> da área total disponível.</w:t>
      </w:r>
    </w:p>
    <w:p w14:paraId="3850796A" w14:textId="77777777" w:rsidR="00B875A6" w:rsidRPr="00232C2F" w:rsidRDefault="00B875A6" w:rsidP="00FA209D">
      <w:pPr>
        <w:jc w:val="both"/>
        <w:rPr>
          <w:bCs/>
          <w:sz w:val="25"/>
          <w:szCs w:val="25"/>
        </w:rPr>
      </w:pPr>
    </w:p>
    <w:p w14:paraId="6559251E" w14:textId="33BA927A" w:rsidR="00B875A6" w:rsidRPr="00232C2F" w:rsidRDefault="00444481" w:rsidP="00FA209D">
      <w:pPr>
        <w:ind w:firstLine="2552"/>
        <w:jc w:val="both"/>
        <w:rPr>
          <w:bCs/>
          <w:sz w:val="25"/>
          <w:szCs w:val="25"/>
        </w:rPr>
      </w:pPr>
      <w:r w:rsidRPr="00232C2F">
        <w:rPr>
          <w:b/>
          <w:bCs/>
          <w:sz w:val="25"/>
          <w:szCs w:val="25"/>
        </w:rPr>
        <w:t>REQUEIRO</w:t>
      </w:r>
      <w:r w:rsidR="00B875A6" w:rsidRPr="00232C2F">
        <w:rPr>
          <w:bCs/>
          <w:sz w:val="25"/>
          <w:szCs w:val="25"/>
        </w:rPr>
        <w:t xml:space="preserve"> </w:t>
      </w:r>
      <w:r w:rsidR="005F6A29" w:rsidRPr="00232C2F">
        <w:rPr>
          <w:bCs/>
          <w:sz w:val="25"/>
          <w:szCs w:val="25"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232C2F" w:rsidRDefault="005F6A29" w:rsidP="00FA209D">
      <w:pPr>
        <w:jc w:val="both"/>
        <w:rPr>
          <w:bCs/>
          <w:sz w:val="25"/>
          <w:szCs w:val="25"/>
        </w:rPr>
      </w:pPr>
    </w:p>
    <w:p w14:paraId="016DB84D" w14:textId="5E70D0D1" w:rsidR="00892022" w:rsidRPr="00232C2F" w:rsidRDefault="00F12FAB" w:rsidP="00FA209D">
      <w:pPr>
        <w:pStyle w:val="NormalWeb"/>
        <w:jc w:val="both"/>
        <w:rPr>
          <w:sz w:val="25"/>
          <w:szCs w:val="25"/>
        </w:rPr>
      </w:pPr>
      <w:r w:rsidRPr="00232C2F">
        <w:rPr>
          <w:sz w:val="25"/>
          <w:szCs w:val="25"/>
        </w:rPr>
        <w:t xml:space="preserve">1 -  Há a existência de projeto ou estudo técnico em andamento, </w:t>
      </w:r>
      <w:r w:rsidR="006F4E96">
        <w:rPr>
          <w:sz w:val="25"/>
          <w:szCs w:val="25"/>
        </w:rPr>
        <w:t>para compra e estruturação de uma nova</w:t>
      </w:r>
      <w:r w:rsidR="00892022">
        <w:rPr>
          <w:sz w:val="25"/>
          <w:szCs w:val="25"/>
        </w:rPr>
        <w:t xml:space="preserve"> área destinada ao Cemitério Municipal de Tupi Paulista? Se sim, encaminhar anexo informativo sobre o projeto, se não, relatar o motivo.</w:t>
      </w:r>
      <w:bookmarkStart w:id="0" w:name="_GoBack"/>
      <w:bookmarkEnd w:id="0"/>
    </w:p>
    <w:p w14:paraId="6BF80F1B" w14:textId="380E2DE3" w:rsidR="0040177B" w:rsidRPr="00232C2F" w:rsidRDefault="0040177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13032A92" w14:textId="77777777" w:rsidR="00365A5B" w:rsidRPr="00232C2F" w:rsidRDefault="00365A5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677728E7" w14:textId="154E0ED8" w:rsidR="00B875A6" w:rsidRPr="00232C2F" w:rsidRDefault="0022312A" w:rsidP="00232C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  <w:r w:rsidRPr="00232C2F">
        <w:rPr>
          <w:rFonts w:ascii="Times New Roman" w:hAnsi="Times New Roman"/>
          <w:bCs/>
          <w:sz w:val="25"/>
          <w:szCs w:val="25"/>
        </w:rPr>
        <w:t xml:space="preserve">Sala das Sessões “Vereador Delson Leandro da Silva”, </w:t>
      </w:r>
      <w:r w:rsidR="00444481" w:rsidRPr="00232C2F">
        <w:rPr>
          <w:rFonts w:ascii="Times New Roman" w:hAnsi="Times New Roman"/>
          <w:bCs/>
          <w:sz w:val="25"/>
          <w:szCs w:val="25"/>
        </w:rPr>
        <w:t>20</w:t>
      </w:r>
      <w:r w:rsidRPr="00232C2F">
        <w:rPr>
          <w:rFonts w:ascii="Times New Roman" w:hAnsi="Times New Roman"/>
          <w:bCs/>
          <w:sz w:val="25"/>
          <w:szCs w:val="25"/>
        </w:rPr>
        <w:t xml:space="preserve"> de fevereiro de 202</w:t>
      </w:r>
      <w:r w:rsidR="0040177B" w:rsidRPr="00232C2F">
        <w:rPr>
          <w:rFonts w:ascii="Times New Roman" w:hAnsi="Times New Roman"/>
          <w:bCs/>
          <w:sz w:val="25"/>
          <w:szCs w:val="25"/>
        </w:rPr>
        <w:t>6</w:t>
      </w:r>
      <w:r w:rsidRPr="00232C2F">
        <w:rPr>
          <w:rFonts w:ascii="Times New Roman" w:hAnsi="Times New Roman"/>
          <w:bCs/>
          <w:sz w:val="25"/>
          <w:szCs w:val="25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7777777" w:rsidR="00DD64AE" w:rsidRDefault="00DD64AE" w:rsidP="005F6A29">
      <w:pPr>
        <w:jc w:val="both"/>
        <w:rPr>
          <w:bCs/>
        </w:rPr>
      </w:pPr>
    </w:p>
    <w:p w14:paraId="6A8F6B3B" w14:textId="4576A6F8" w:rsidR="00E87FAA" w:rsidRPr="00444481" w:rsidRDefault="00892022" w:rsidP="0040177B">
      <w:pPr>
        <w:jc w:val="center"/>
        <w:rPr>
          <w:b/>
          <w:bCs/>
        </w:rPr>
      </w:pPr>
      <w:r>
        <w:rPr>
          <w:b/>
          <w:bCs/>
        </w:rPr>
        <w:t>José Silveira</w:t>
      </w:r>
    </w:p>
    <w:p w14:paraId="1E670624" w14:textId="44554E76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Vereador</w:t>
      </w: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4E96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2022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121A4-687B-49DE-9B33-893ACC3F0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145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cp:lastPrinted>2025-01-20T16:37:00Z</cp:lastPrinted>
  <dcterms:created xsi:type="dcterms:W3CDTF">2026-02-20T01:25:00Z</dcterms:created>
  <dcterms:modified xsi:type="dcterms:W3CDTF">2026-02-23T18:02:00Z</dcterms:modified>
</cp:coreProperties>
</file>